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ЧЕТВЕРТОГО СОЗЫВА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4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1F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480" w:lineRule="exac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30.01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5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г 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</w:t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86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871F2E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с. Батурино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7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87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proofErr w:type="spellEnd"/>
      <w:r w:rsidRPr="0087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18.07.2011 № 144 </w:t>
      </w:r>
      <w:r w:rsidRPr="00871F2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«О земельном налоге на территории муниципального образования «</w:t>
      </w:r>
      <w:proofErr w:type="spellStart"/>
      <w:r w:rsidRPr="00871F2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Батуринское</w:t>
      </w:r>
      <w:proofErr w:type="spellEnd"/>
      <w:r w:rsidRPr="00871F2E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сельское поселение»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муниципального правового акта в соответствие с действующим законодательством: 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СОВЕТ БАТУРИНСКОГО СЕЛЬСКОГО ПОСЕЛЕНИЯ РЕШИЛ:</w:t>
      </w:r>
    </w:p>
    <w:p w:rsidR="00871F2E" w:rsidRPr="00871F2E" w:rsidRDefault="00871F2E" w:rsidP="0087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1.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 xml:space="preserve">Внести в  решение Совета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18.07.2011 года  № 144 «О земельном налоге на территории муниципального  образования «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следующие изменения:</w:t>
      </w:r>
    </w:p>
    <w:p w:rsidR="00871F2E" w:rsidRPr="00871F2E" w:rsidRDefault="00871F2E" w:rsidP="0087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1)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Пятый абзац части 2 статьи 2 Положения дополнить словами «, и земельных участков, кадастровая стоимость каждого из которых превышает 300 миллионов рублей»;</w:t>
      </w:r>
    </w:p>
    <w:p w:rsidR="00871F2E" w:rsidRDefault="00871F2E" w:rsidP="0087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2)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Второй абзац части 2 статьи 2 Положения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6976F3" w:rsidRPr="00871F2E" w:rsidRDefault="006976F3" w:rsidP="0087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Решение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13.12.2024 № 79 «</w:t>
      </w:r>
      <w:r w:rsidRPr="006976F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6976F3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6976F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18.07.2011 № 144 «О земельном налоге на территории муниципального образования «</w:t>
      </w:r>
      <w:proofErr w:type="spellStart"/>
      <w:r w:rsidRPr="006976F3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Pr="006976F3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отменить.</w:t>
      </w:r>
    </w:p>
    <w:p w:rsidR="00871F2E" w:rsidRPr="00871F2E" w:rsidRDefault="006976F3" w:rsidP="00871F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71F2E" w:rsidRPr="00871F2E">
        <w:rPr>
          <w:rFonts w:ascii="Times New Roman" w:eastAsia="Calibri" w:hAnsi="Times New Roman" w:cs="Times New Roman"/>
          <w:sz w:val="24"/>
          <w:szCs w:val="24"/>
        </w:rPr>
        <w:t>.</w:t>
      </w:r>
      <w:r w:rsidR="00871F2E" w:rsidRPr="00871F2E">
        <w:rPr>
          <w:rFonts w:ascii="Times New Roman" w:eastAsia="Calibri" w:hAnsi="Times New Roman" w:cs="Times New Roman"/>
          <w:sz w:val="24"/>
          <w:szCs w:val="24"/>
        </w:rPr>
        <w:tab/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</w:t>
      </w:r>
      <w:proofErr w:type="spellStart"/>
      <w:r w:rsidR="00871F2E" w:rsidRPr="00871F2E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="00871F2E"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7" w:history="1">
        <w:r w:rsidR="00871F2E"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="00871F2E"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.bselpasino.ru</w:t>
        </w:r>
      </w:hyperlink>
      <w:r w:rsidR="00871F2E" w:rsidRPr="00871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F2E" w:rsidRPr="00871F2E" w:rsidRDefault="006976F3" w:rsidP="00871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71F2E" w:rsidRPr="00871F2E">
        <w:rPr>
          <w:rFonts w:ascii="Times New Roman" w:eastAsia="Calibri" w:hAnsi="Times New Roman" w:cs="Times New Roman"/>
          <w:sz w:val="24"/>
          <w:szCs w:val="24"/>
        </w:rPr>
        <w:t>.</w:t>
      </w:r>
      <w:r w:rsidR="00871F2E" w:rsidRPr="00871F2E">
        <w:rPr>
          <w:rFonts w:ascii="Times New Roman" w:eastAsia="Calibri" w:hAnsi="Times New Roman" w:cs="Times New Roman"/>
          <w:sz w:val="24"/>
          <w:szCs w:val="24"/>
        </w:rPr>
        <w:tab/>
        <w:t>Настоящее решение вступает в силу с 1 января 202</w:t>
      </w:r>
      <w:r w:rsidR="00871F2E">
        <w:rPr>
          <w:rFonts w:ascii="Times New Roman" w:eastAsia="Calibri" w:hAnsi="Times New Roman" w:cs="Times New Roman"/>
          <w:sz w:val="24"/>
          <w:szCs w:val="24"/>
        </w:rPr>
        <w:t>6</w:t>
      </w:r>
      <w:r w:rsidR="00871F2E" w:rsidRPr="00871F2E">
        <w:rPr>
          <w:rFonts w:ascii="Times New Roman" w:eastAsia="Calibri" w:hAnsi="Times New Roman" w:cs="Times New Roman"/>
          <w:sz w:val="24"/>
          <w:szCs w:val="24"/>
        </w:rPr>
        <w:t xml:space="preserve"> года, но не ранее чем по истечении одного месяца со дня официального опубликования.</w:t>
      </w:r>
    </w:p>
    <w:p w:rsidR="00871F2E" w:rsidRPr="00871F2E" w:rsidRDefault="00871F2E" w:rsidP="00871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      С.В.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Вакулич</w:t>
      </w:r>
      <w:proofErr w:type="spellEnd"/>
    </w:p>
    <w:p w:rsidR="00871F2E" w:rsidRPr="00871F2E" w:rsidRDefault="00871F2E" w:rsidP="00871F2E">
      <w:pPr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И.С. Яковлев    </w:t>
      </w:r>
    </w:p>
    <w:p w:rsidR="00871F2E" w:rsidRPr="00871F2E" w:rsidRDefault="00871F2E" w:rsidP="00871F2E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71F2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УТВЕРЖДЕНО               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Приложение к решению Совета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№ 144  от 18.07.2011 года</w:t>
      </w:r>
    </w:p>
    <w:p w:rsidR="00871F2E" w:rsidRPr="00871F2E" w:rsidRDefault="00871F2E" w:rsidP="00871F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с изменениями решение 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№ 44 от 05.08.2013 г.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(решение № 44 от 05.08.2013 г. </w:t>
      </w:r>
      <w:proofErr w:type="gramEnd"/>
    </w:p>
    <w:p w:rsidR="00871F2E" w:rsidRPr="00871F2E" w:rsidRDefault="00871F2E" w:rsidP="00871F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отменено решением № 55 от16.10.2013г.) 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№  55  от 16.10.2013 г.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№ 101 от 27.08.2014 г.</w:t>
      </w:r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№ 146 от 05.08. </w:t>
      </w:r>
      <w:smartTag w:uri="urn:schemas-microsoft-com:office:smarttags" w:element="metricconverter">
        <w:smartTagPr>
          <w:attr w:name="ProductID" w:val="2015 г"/>
        </w:smartTagPr>
        <w:r w:rsidRPr="00871F2E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№ 155 от  02.12.</w:t>
      </w:r>
      <w:smartTag w:uri="urn:schemas-microsoft-com:office:smarttags" w:element="metricconverter">
        <w:smartTagPr>
          <w:attr w:name="ProductID" w:val="2015 г"/>
        </w:smartTagPr>
        <w:r w:rsidRPr="00871F2E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№ 178 от 17.03.2016 г.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№ 33  от 29.03.2018 г.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№ 52 от 19.09.2018 г.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(решение № 52 от 19.09.2018 г. </w:t>
      </w:r>
      <w:proofErr w:type="gramEnd"/>
    </w:p>
    <w:p w:rsidR="00871F2E" w:rsidRPr="00871F2E" w:rsidRDefault="00871F2E" w:rsidP="00871F2E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отменено решением №155от  29.03.2021)                                                                 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№ 97 от 08.08.2019 г.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№ 155 от 29.03.2021</w:t>
      </w:r>
    </w:p>
    <w:p w:rsid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№ 79 от  13.12.2024г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№ 86 от 30.01.2025г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О земельном налоге на территории муниципального образования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871F2E">
        <w:rPr>
          <w:rFonts w:ascii="Times New Roman" w:eastAsia="Calibri" w:hAnsi="Times New Roman" w:cs="Times New Roman"/>
          <w:b/>
          <w:sz w:val="24"/>
          <w:szCs w:val="24"/>
        </w:rPr>
        <w:t>Батуринское</w:t>
      </w:r>
      <w:proofErr w:type="spellEnd"/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1. Настоящее положение в соответствии с главой 31 Налогового кодекса Российской Федерации определяет на территории 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налоговые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2. Налоговые ставки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  2. Налоговые ставки устанавливаются в следующих размерах: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 приобретенных (предоставленных) для жилищного строительства;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стоимости в отношении земельных участков,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871F2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законом</w:t>
        </w:r>
      </w:hyperlink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1F2E">
        <w:rPr>
          <w:rFonts w:ascii="Times New Roman" w:eastAsia="Calibri" w:hAnsi="Times New Roman" w:cs="Times New Roman"/>
          <w:sz w:val="24"/>
          <w:szCs w:val="24"/>
        </w:rPr>
        <w:t>за исключением</w:t>
      </w:r>
      <w:proofErr w:type="gramEnd"/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указанных в настоящем абзаце земельных участков, кадастровая стоимость каждого из которых превышает 300 миллионов рублей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08.08.2019 № 97)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05.08.2015 г.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0,3 процента от кадастровой стоимости в отношении земельных участков, отнесенных к землям сельскохозяйственного назначения или к землям в составе зон </w:t>
      </w:r>
      <w:r w:rsidRPr="00871F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сельскохозяйственного использования в населенных пунктах и используемых для сельскохозяйственного производства;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05.08.2015 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— 0,3 процента от кадастровой  стоимости в отношении земельных участков, предоставленных для обеспечения обороны, безопасности и таможенных нужд»;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(дополнение по решению Совета от 16.10.2013 № 55)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 решение Совета от  05.08.2015 № 146)</w:t>
      </w: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— 1,5 процента от кадастровой стоимости  в отношении прочих земельных участков,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в том числе неиспользованные земельные участки для ведения сельскохозяйственного производства или осуществления иной связанной с сельскохозяйственным производством деятельности и земельных участков, кадастровая стоимость каждого из которых превышает 300 миллионов рублей.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16.10.2013 № 55)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 от  05.08.2015  № 146)</w:t>
      </w:r>
    </w:p>
    <w:p w:rsidR="00871F2E" w:rsidRPr="00871F2E" w:rsidRDefault="00871F2E" w:rsidP="00871F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3. Порядок и сроки уплаты налога и авансовых платежей по налогу.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1F2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3.1. 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Налогоплательщиками налога  признаются 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3.2.</w:t>
      </w:r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Объектом налогообложения признаются земельные участки, расположенные в пределах муниципального образования «</w:t>
      </w:r>
      <w:proofErr w:type="spellStart"/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Батуринское</w:t>
      </w:r>
      <w:proofErr w:type="spellEnd"/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сельское поселение».</w:t>
      </w:r>
      <w:proofErr w:type="gramEnd"/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3.3.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Налоговым периодом признается календарный год.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3.4.Отчетными периодами для налогоплательщиков - организаций признаются первый квартал, второй квартал и третий квартал календарного года.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3.5.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3.6.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налогов, подлежащая уплате в бюджет муниципального образования «</w:t>
      </w:r>
      <w:proofErr w:type="spellStart"/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истечении налогового периода, уплачивается налогоплательщиками - организациями - не позднее 1 марта года, следующего за истекшим налоговым периодом.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29.03.2021  № 155)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3.7.</w:t>
      </w:r>
      <w:r w:rsidRPr="00871F2E">
        <w:rPr>
          <w:rFonts w:ascii="Times New Roman" w:eastAsia="Calibri" w:hAnsi="Times New Roman" w:cs="Times New Roman"/>
          <w:sz w:val="24"/>
          <w:szCs w:val="24"/>
        </w:rPr>
        <w:tab/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 xml:space="preserve">3.8. Срок уплаты налога для налогоплательщиков - организаций не позднее 1 февраля года следующего за истекшим налоговым периодом. 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3.9. В течение налогового периода налогоплательщики - организации уплачивают авансовые платежи по налогу. По истечении налогового периода налогоплательщики - организации уплачивают сумму налога, исчисленную в порядке, предусмотренном пунктом 5 статьи 396 настоящего Кодекса.</w:t>
      </w:r>
      <w:r w:rsidRPr="00871F2E">
        <w:rPr>
          <w:rFonts w:ascii="Times New Roman" w:eastAsia="Calibri" w:hAnsi="Times New Roman" w:cs="Times New Roman"/>
          <w:sz w:val="24"/>
          <w:szCs w:val="24"/>
        </w:rPr>
        <w:br/>
        <w:t>3.10.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Налогоплательщики – 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</w:t>
      </w:r>
      <w:proofErr w:type="spellStart"/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срок не позднее последнего числа месяца, следующего за истекшим отчетным периодом.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решение Совета  от 29.03.2021 № 155)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3.11.</w:t>
      </w:r>
      <w:r w:rsidRPr="00871F2E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871F2E">
        <w:rPr>
          <w:rFonts w:ascii="Times New Roman" w:eastAsia="Calibri" w:hAnsi="Times New Roman" w:cs="Times New Roman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</w:t>
      </w:r>
      <w:proofErr w:type="gramStart"/>
      <w:r w:rsidRPr="00871F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71F2E">
        <w:rPr>
          <w:rFonts w:ascii="Times New Roman" w:eastAsia="Calibri" w:hAnsi="Times New Roman" w:cs="Times New Roman"/>
          <w:sz w:val="24"/>
          <w:szCs w:val="24"/>
        </w:rPr>
        <w:br/>
      </w:r>
      <w:r w:rsidRPr="00871F2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871F2E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871F2E">
        <w:rPr>
          <w:rFonts w:ascii="Times New Roman" w:eastAsia="Calibri" w:hAnsi="Times New Roman" w:cs="Times New Roman"/>
          <w:b/>
          <w:sz w:val="24"/>
          <w:szCs w:val="24"/>
        </w:rPr>
        <w:t xml:space="preserve"> редакции решения Совета от 02.12.2015  № 155 )</w:t>
      </w:r>
      <w:r w:rsidRPr="0087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4. Налоговые льготы. Основания и порядок их применения.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lastRenderedPageBreak/>
        <w:t>4.1. В дополнение к льготам, установленным ст. 395 Налогового кодекса Российской Федерации освободить от уплаты земельного налога: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 xml:space="preserve">- «органы местного самоуправления, муниципальные казенные, бюджетные, автономные учреждения; 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 в редакции решения Совета от 29.03.2018  № 33)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(изменения по решению Совета от 16.10.2013 № 55)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sz w:val="24"/>
          <w:szCs w:val="24"/>
        </w:rPr>
        <w:t>- инвалидов Великой Отечественной войны, ветеранов и инвалидов боевых 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войны.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(третий абзац пункта 5 исключен решением Совета от 19.09.2018 г. №  52)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(пункт  6 в редакции решения Совета от 17.03.2016 г.   № 178)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 пункт 6 исключен в редакции Совета от 29.03.2018 № 33)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F2E">
        <w:rPr>
          <w:rFonts w:ascii="Times New Roman" w:eastAsia="Calibri" w:hAnsi="Times New Roman" w:cs="Times New Roman"/>
          <w:b/>
          <w:sz w:val="24"/>
          <w:szCs w:val="24"/>
        </w:rPr>
        <w:t>(пункт 7 Положения исключен, решение Совета от 17.03.2016 г.  № 178)</w:t>
      </w: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1F2E" w:rsidRPr="00871F2E" w:rsidRDefault="00871F2E" w:rsidP="00871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19C" w:rsidRDefault="00E6419C"/>
    <w:sectPr w:rsidR="00E6419C" w:rsidSect="00E855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1F" w:rsidRDefault="00FD5A1F">
      <w:pPr>
        <w:spacing w:after="0" w:line="240" w:lineRule="auto"/>
      </w:pPr>
      <w:r>
        <w:separator/>
      </w:r>
    </w:p>
  </w:endnote>
  <w:endnote w:type="continuationSeparator" w:id="0">
    <w:p w:rsidR="00FD5A1F" w:rsidRDefault="00FD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1F" w:rsidRDefault="00FD5A1F">
      <w:pPr>
        <w:spacing w:after="0" w:line="240" w:lineRule="auto"/>
      </w:pPr>
      <w:r>
        <w:separator/>
      </w:r>
    </w:p>
  </w:footnote>
  <w:footnote w:type="continuationSeparator" w:id="0">
    <w:p w:rsidR="00FD5A1F" w:rsidRDefault="00FD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DF" w:rsidRPr="004216DF" w:rsidRDefault="00871F2E">
    <w:pPr>
      <w:pStyle w:val="a3"/>
      <w:jc w:val="center"/>
      <w:rPr>
        <w:rFonts w:ascii="Times New Roman" w:hAnsi="Times New Roman"/>
      </w:rPr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6976F3">
      <w:rPr>
        <w:rFonts w:ascii="Times New Roman" w:hAnsi="Times New Roman"/>
        <w:noProof/>
      </w:rPr>
      <w:t>4</w:t>
    </w:r>
    <w:r w:rsidRPr="004216DF">
      <w:rPr>
        <w:rFonts w:ascii="Times New Roman" w:hAnsi="Times New Roman"/>
      </w:rPr>
      <w:fldChar w:fldCharType="end"/>
    </w:r>
  </w:p>
  <w:p w:rsidR="004216DF" w:rsidRDefault="00FD5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0D"/>
    <w:rsid w:val="0039280D"/>
    <w:rsid w:val="006976F3"/>
    <w:rsid w:val="00871F2E"/>
    <w:rsid w:val="00E6419C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28851B1AB1543F97DC0ADE4E8FAA98B8BFAE102598EC5C550CB25873A1BCC9FA831F59D314FE846858DC9020X9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2025-02-03T04:43:00Z</dcterms:created>
  <dcterms:modified xsi:type="dcterms:W3CDTF">2025-02-03T05:01:00Z</dcterms:modified>
</cp:coreProperties>
</file>