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F4" w:rsidRPr="00885200" w:rsidRDefault="005776F4" w:rsidP="005776F4">
      <w:pPr>
        <w:jc w:val="center"/>
        <w:rPr>
          <w:rFonts w:ascii="Arial" w:hAnsi="Arial" w:cs="Arial"/>
          <w:sz w:val="24"/>
          <w:szCs w:val="24"/>
        </w:rPr>
      </w:pPr>
      <w:r w:rsidRPr="00885200">
        <w:rPr>
          <w:rFonts w:ascii="Arial" w:hAnsi="Arial" w:cs="Arial"/>
          <w:sz w:val="24"/>
          <w:szCs w:val="24"/>
        </w:rPr>
        <w:t>Томская область Асиновский район</w:t>
      </w:r>
    </w:p>
    <w:p w:rsidR="005776F4" w:rsidRPr="00885200" w:rsidRDefault="005776F4" w:rsidP="005776F4">
      <w:pPr>
        <w:jc w:val="center"/>
        <w:rPr>
          <w:rFonts w:ascii="Arial" w:hAnsi="Arial" w:cs="Arial"/>
          <w:b/>
          <w:sz w:val="24"/>
          <w:szCs w:val="24"/>
        </w:rPr>
      </w:pPr>
      <w:r w:rsidRPr="00885200">
        <w:rPr>
          <w:rFonts w:ascii="Arial" w:hAnsi="Arial" w:cs="Arial"/>
          <w:b/>
          <w:sz w:val="24"/>
          <w:szCs w:val="24"/>
        </w:rPr>
        <w:t>АДМИНИСТРАЦИЯ</w:t>
      </w:r>
    </w:p>
    <w:p w:rsidR="005776F4" w:rsidRPr="00885200" w:rsidRDefault="005776F4" w:rsidP="005776F4">
      <w:pPr>
        <w:jc w:val="center"/>
        <w:rPr>
          <w:rFonts w:ascii="Arial" w:hAnsi="Arial" w:cs="Arial"/>
          <w:b/>
          <w:sz w:val="24"/>
          <w:szCs w:val="24"/>
        </w:rPr>
      </w:pPr>
      <w:r w:rsidRPr="00885200">
        <w:rPr>
          <w:rFonts w:ascii="Arial" w:hAnsi="Arial" w:cs="Arial"/>
          <w:b/>
          <w:sz w:val="24"/>
          <w:szCs w:val="24"/>
        </w:rPr>
        <w:t>БАТУРИНСКОГО СЕЛЬСКОГО ПОСЕЛЕНИЯ</w:t>
      </w:r>
    </w:p>
    <w:p w:rsidR="005776F4" w:rsidRPr="00885200" w:rsidRDefault="005776F4" w:rsidP="005776F4">
      <w:pPr>
        <w:jc w:val="center"/>
        <w:rPr>
          <w:rFonts w:ascii="Arial" w:hAnsi="Arial" w:cs="Arial"/>
          <w:b/>
          <w:sz w:val="24"/>
          <w:szCs w:val="24"/>
        </w:rPr>
      </w:pPr>
    </w:p>
    <w:p w:rsidR="005776F4" w:rsidRPr="00885200" w:rsidRDefault="005776F4" w:rsidP="005776F4">
      <w:pPr>
        <w:jc w:val="center"/>
        <w:rPr>
          <w:rFonts w:ascii="Arial" w:hAnsi="Arial" w:cs="Arial"/>
          <w:b/>
          <w:sz w:val="24"/>
          <w:szCs w:val="24"/>
        </w:rPr>
      </w:pPr>
      <w:r w:rsidRPr="00885200">
        <w:rPr>
          <w:rFonts w:ascii="Arial" w:hAnsi="Arial" w:cs="Arial"/>
          <w:b/>
          <w:sz w:val="24"/>
          <w:szCs w:val="24"/>
        </w:rPr>
        <w:t>ПОСТАНОВЛЕНИЕ</w:t>
      </w:r>
    </w:p>
    <w:p w:rsidR="00740855" w:rsidRPr="00885200" w:rsidRDefault="00740855" w:rsidP="00AA5AC4">
      <w:pPr>
        <w:rPr>
          <w:rFonts w:ascii="Arial" w:hAnsi="Arial" w:cs="Arial"/>
          <w:sz w:val="24"/>
          <w:szCs w:val="24"/>
        </w:rPr>
      </w:pPr>
    </w:p>
    <w:p w:rsidR="005776F4" w:rsidRPr="00885200" w:rsidRDefault="00AA5AC4" w:rsidP="00740855">
      <w:pPr>
        <w:rPr>
          <w:rFonts w:ascii="Arial" w:hAnsi="Arial" w:cs="Arial"/>
          <w:sz w:val="24"/>
          <w:szCs w:val="24"/>
        </w:rPr>
      </w:pPr>
      <w:r>
        <w:rPr>
          <w:rFonts w:ascii="Arial" w:hAnsi="Arial" w:cs="Arial"/>
          <w:sz w:val="24"/>
          <w:szCs w:val="24"/>
        </w:rPr>
        <w:t>от 04.04.</w:t>
      </w:r>
      <w:r w:rsidR="005776F4" w:rsidRPr="00885200">
        <w:rPr>
          <w:rFonts w:ascii="Arial" w:hAnsi="Arial" w:cs="Arial"/>
          <w:sz w:val="24"/>
          <w:szCs w:val="24"/>
        </w:rPr>
        <w:t>2018</w:t>
      </w:r>
      <w:r w:rsidR="00740855" w:rsidRPr="00885200">
        <w:rPr>
          <w:rFonts w:ascii="Arial" w:hAnsi="Arial" w:cs="Arial"/>
          <w:sz w:val="24"/>
          <w:szCs w:val="24"/>
        </w:rPr>
        <w:t xml:space="preserve"> г.                                                           </w:t>
      </w:r>
      <w:r>
        <w:rPr>
          <w:rFonts w:ascii="Arial" w:hAnsi="Arial" w:cs="Arial"/>
          <w:sz w:val="24"/>
          <w:szCs w:val="24"/>
        </w:rPr>
        <w:t xml:space="preserve">                             </w:t>
      </w:r>
      <w:r w:rsidR="00740855" w:rsidRPr="00885200">
        <w:rPr>
          <w:rFonts w:ascii="Arial" w:hAnsi="Arial" w:cs="Arial"/>
          <w:sz w:val="24"/>
          <w:szCs w:val="24"/>
        </w:rPr>
        <w:t xml:space="preserve"> №  </w:t>
      </w:r>
      <w:r w:rsidR="001E5CE2">
        <w:rPr>
          <w:rFonts w:ascii="Arial" w:hAnsi="Arial" w:cs="Arial"/>
          <w:sz w:val="24"/>
          <w:szCs w:val="24"/>
        </w:rPr>
        <w:t>162</w:t>
      </w:r>
    </w:p>
    <w:p w:rsidR="005776F4" w:rsidRPr="00885200" w:rsidRDefault="005776F4" w:rsidP="005776F4">
      <w:pPr>
        <w:jc w:val="center"/>
        <w:rPr>
          <w:rFonts w:ascii="Arial" w:hAnsi="Arial" w:cs="Arial"/>
          <w:sz w:val="24"/>
          <w:szCs w:val="24"/>
        </w:rPr>
      </w:pPr>
      <w:r w:rsidRPr="00885200">
        <w:rPr>
          <w:rFonts w:ascii="Arial" w:hAnsi="Arial" w:cs="Arial"/>
          <w:sz w:val="24"/>
          <w:szCs w:val="24"/>
        </w:rPr>
        <w:t>с. Батурино</w:t>
      </w:r>
    </w:p>
    <w:p w:rsidR="005776F4" w:rsidRPr="00885200" w:rsidRDefault="005776F4" w:rsidP="00740855">
      <w:pPr>
        <w:rPr>
          <w:rFonts w:ascii="Arial" w:hAnsi="Arial" w:cs="Arial"/>
          <w:sz w:val="28"/>
          <w:u w:val="single"/>
        </w:rPr>
      </w:pPr>
    </w:p>
    <w:p w:rsidR="00740855" w:rsidRPr="00885200" w:rsidRDefault="00740855" w:rsidP="00740855">
      <w:pPr>
        <w:rPr>
          <w:rFonts w:ascii="Arial" w:hAnsi="Arial" w:cs="Arial"/>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7"/>
      </w:tblGrid>
      <w:tr w:rsidR="00854686" w:rsidRPr="00885200" w:rsidTr="005776F4">
        <w:trPr>
          <w:trHeight w:val="865"/>
        </w:trPr>
        <w:tc>
          <w:tcPr>
            <w:tcW w:w="9447" w:type="dxa"/>
          </w:tcPr>
          <w:p w:rsidR="00AE3464" w:rsidRPr="00885200" w:rsidRDefault="00854686" w:rsidP="005776F4">
            <w:pPr>
              <w:jc w:val="both"/>
              <w:rPr>
                <w:rFonts w:ascii="Arial" w:hAnsi="Arial" w:cs="Arial"/>
                <w:b/>
                <w:sz w:val="24"/>
                <w:szCs w:val="24"/>
              </w:rPr>
            </w:pPr>
            <w:r w:rsidRPr="00885200">
              <w:rPr>
                <w:rFonts w:ascii="Arial" w:hAnsi="Arial" w:cs="Arial"/>
                <w:b/>
                <w:sz w:val="24"/>
                <w:szCs w:val="24"/>
              </w:rPr>
              <w:t>Об утверждении порядк</w:t>
            </w:r>
            <w:r w:rsidR="005776F4" w:rsidRPr="00885200">
              <w:rPr>
                <w:rFonts w:ascii="Arial" w:hAnsi="Arial" w:cs="Arial"/>
                <w:b/>
                <w:sz w:val="24"/>
                <w:szCs w:val="24"/>
              </w:rPr>
              <w:t>а формирования</w:t>
            </w:r>
            <w:r w:rsidRPr="00885200">
              <w:rPr>
                <w:rFonts w:ascii="Arial" w:hAnsi="Arial" w:cs="Arial"/>
                <w:b/>
                <w:sz w:val="24"/>
                <w:szCs w:val="24"/>
              </w:rPr>
              <w:t xml:space="preserve"> </w:t>
            </w:r>
            <w:r w:rsidR="00AE3464" w:rsidRPr="00885200">
              <w:rPr>
                <w:rFonts w:ascii="Arial" w:hAnsi="Arial" w:cs="Arial"/>
                <w:b/>
                <w:sz w:val="24"/>
                <w:szCs w:val="24"/>
              </w:rPr>
              <w:t xml:space="preserve">и ведения реестра </w:t>
            </w:r>
            <w:r w:rsidRPr="00885200">
              <w:rPr>
                <w:rFonts w:ascii="Arial" w:hAnsi="Arial" w:cs="Arial"/>
                <w:b/>
                <w:sz w:val="24"/>
                <w:szCs w:val="24"/>
              </w:rPr>
              <w:t>источников</w:t>
            </w:r>
          </w:p>
          <w:p w:rsidR="00854686" w:rsidRPr="00885200" w:rsidRDefault="00AE3464" w:rsidP="005776F4">
            <w:pPr>
              <w:jc w:val="both"/>
              <w:rPr>
                <w:rFonts w:ascii="Arial" w:hAnsi="Arial" w:cs="Arial"/>
                <w:b/>
                <w:sz w:val="28"/>
                <w:szCs w:val="28"/>
              </w:rPr>
            </w:pPr>
            <w:r w:rsidRPr="00885200">
              <w:rPr>
                <w:rFonts w:ascii="Arial" w:hAnsi="Arial" w:cs="Arial"/>
                <w:b/>
                <w:sz w:val="24"/>
                <w:szCs w:val="24"/>
              </w:rPr>
              <w:t xml:space="preserve">           </w:t>
            </w:r>
            <w:r w:rsidR="00854686" w:rsidRPr="00885200">
              <w:rPr>
                <w:rFonts w:ascii="Arial" w:hAnsi="Arial" w:cs="Arial"/>
                <w:b/>
                <w:sz w:val="24"/>
                <w:szCs w:val="24"/>
              </w:rPr>
              <w:t xml:space="preserve"> </w:t>
            </w:r>
            <w:r w:rsidRPr="00885200">
              <w:rPr>
                <w:rFonts w:ascii="Arial" w:hAnsi="Arial" w:cs="Arial"/>
                <w:b/>
                <w:sz w:val="24"/>
                <w:szCs w:val="24"/>
              </w:rPr>
              <w:t xml:space="preserve">  </w:t>
            </w:r>
            <w:r w:rsidR="00854686" w:rsidRPr="00885200">
              <w:rPr>
                <w:rFonts w:ascii="Arial" w:hAnsi="Arial" w:cs="Arial"/>
                <w:b/>
                <w:sz w:val="24"/>
                <w:szCs w:val="24"/>
              </w:rPr>
              <w:t>доходов бюджета</w:t>
            </w:r>
            <w:r w:rsidRPr="00885200">
              <w:rPr>
                <w:rFonts w:ascii="Arial" w:hAnsi="Arial" w:cs="Arial"/>
                <w:b/>
                <w:sz w:val="24"/>
                <w:szCs w:val="24"/>
              </w:rPr>
              <w:t xml:space="preserve"> </w:t>
            </w:r>
            <w:r w:rsidR="005776F4" w:rsidRPr="00885200">
              <w:rPr>
                <w:rFonts w:ascii="Arial" w:hAnsi="Arial" w:cs="Arial"/>
                <w:b/>
                <w:sz w:val="24"/>
                <w:szCs w:val="24"/>
              </w:rPr>
              <w:t>Батуринского</w:t>
            </w:r>
            <w:r w:rsidR="00854686" w:rsidRPr="00885200">
              <w:rPr>
                <w:rFonts w:ascii="Arial" w:hAnsi="Arial" w:cs="Arial"/>
                <w:b/>
                <w:sz w:val="24"/>
                <w:szCs w:val="24"/>
              </w:rPr>
              <w:t xml:space="preserve"> сельского поселения</w:t>
            </w:r>
          </w:p>
        </w:tc>
      </w:tr>
    </w:tbl>
    <w:p w:rsidR="00854686" w:rsidRPr="00885200" w:rsidRDefault="00854686" w:rsidP="00740855">
      <w:pPr>
        <w:rPr>
          <w:rFonts w:ascii="Arial" w:hAnsi="Arial" w:cs="Arial"/>
          <w:sz w:val="28"/>
        </w:rPr>
      </w:pPr>
    </w:p>
    <w:p w:rsidR="00854686" w:rsidRPr="00885200" w:rsidRDefault="00854686" w:rsidP="00740855">
      <w:pPr>
        <w:rPr>
          <w:rFonts w:ascii="Arial" w:hAnsi="Arial" w:cs="Arial"/>
          <w:sz w:val="28"/>
        </w:rPr>
      </w:pP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В соответствии с пунктом 7 статьи 47.1 Бюджетного кодекса Российской Федерации, Постановлением Правительства Российской Федерации от 31.08. 2016 года № 868 «О порядке формирования и ведения перечня источников доходов Российской Федерации» </w:t>
      </w:r>
    </w:p>
    <w:p w:rsidR="00740855" w:rsidRPr="00885200" w:rsidRDefault="00740855" w:rsidP="00740855">
      <w:pPr>
        <w:jc w:val="both"/>
        <w:rPr>
          <w:rFonts w:ascii="Arial" w:hAnsi="Arial" w:cs="Arial"/>
          <w:sz w:val="28"/>
        </w:rPr>
      </w:pPr>
    </w:p>
    <w:p w:rsidR="00740855" w:rsidRPr="00885200" w:rsidRDefault="00740855" w:rsidP="00740855">
      <w:pPr>
        <w:jc w:val="both"/>
        <w:rPr>
          <w:rFonts w:ascii="Arial" w:hAnsi="Arial" w:cs="Arial"/>
          <w:sz w:val="28"/>
          <w:szCs w:val="28"/>
        </w:rPr>
      </w:pPr>
    </w:p>
    <w:p w:rsidR="00885200" w:rsidRPr="00885200" w:rsidRDefault="00C841FB" w:rsidP="00885200">
      <w:pPr>
        <w:jc w:val="both"/>
        <w:rPr>
          <w:rFonts w:ascii="Arial" w:hAnsi="Arial" w:cs="Arial"/>
          <w:b/>
          <w:sz w:val="24"/>
          <w:szCs w:val="24"/>
        </w:rPr>
      </w:pPr>
      <w:r w:rsidRPr="00885200">
        <w:rPr>
          <w:rFonts w:ascii="Arial" w:hAnsi="Arial" w:cs="Arial"/>
          <w:sz w:val="28"/>
          <w:szCs w:val="28"/>
        </w:rPr>
        <w:t xml:space="preserve">     </w:t>
      </w:r>
      <w:r w:rsidR="00885200" w:rsidRPr="00885200">
        <w:rPr>
          <w:rFonts w:ascii="Arial" w:hAnsi="Arial" w:cs="Arial"/>
          <w:b/>
          <w:sz w:val="24"/>
          <w:szCs w:val="24"/>
        </w:rPr>
        <w:t>ПОСТАНОВЛЯЮ:</w:t>
      </w:r>
    </w:p>
    <w:p w:rsidR="00885200" w:rsidRPr="00885200" w:rsidRDefault="00885200" w:rsidP="00885200">
      <w:pPr>
        <w:jc w:val="both"/>
        <w:rPr>
          <w:rFonts w:ascii="Arial" w:hAnsi="Arial" w:cs="Arial"/>
          <w:sz w:val="24"/>
          <w:szCs w:val="24"/>
        </w:rPr>
      </w:pPr>
      <w:r w:rsidRPr="00885200">
        <w:rPr>
          <w:rFonts w:ascii="Arial" w:hAnsi="Arial" w:cs="Arial"/>
          <w:sz w:val="24"/>
          <w:szCs w:val="24"/>
        </w:rPr>
        <w:t xml:space="preserve"> </w:t>
      </w:r>
      <w:r w:rsidRPr="00885200">
        <w:rPr>
          <w:rFonts w:ascii="Arial" w:hAnsi="Arial" w:cs="Arial"/>
          <w:sz w:val="24"/>
          <w:szCs w:val="24"/>
        </w:rPr>
        <w:tab/>
        <w:t xml:space="preserve">1. Утвердить прилагаемый Порядок формирования и ведения реестра источников доходов бюджета муниципального образования «Батуринское сельское поселение». </w:t>
      </w:r>
    </w:p>
    <w:p w:rsidR="00885200" w:rsidRPr="00885200" w:rsidRDefault="00885200" w:rsidP="00885200">
      <w:pPr>
        <w:tabs>
          <w:tab w:val="left" w:pos="0"/>
        </w:tabs>
        <w:autoSpaceDE w:val="0"/>
        <w:ind w:right="-83"/>
        <w:jc w:val="both"/>
        <w:rPr>
          <w:rFonts w:ascii="Arial" w:hAnsi="Arial" w:cs="Arial"/>
          <w:sz w:val="24"/>
          <w:szCs w:val="24"/>
        </w:rPr>
      </w:pPr>
      <w:r w:rsidRPr="00885200">
        <w:rPr>
          <w:rFonts w:ascii="Arial" w:hAnsi="Arial" w:cs="Arial"/>
          <w:sz w:val="24"/>
          <w:szCs w:val="24"/>
        </w:rPr>
        <w:tab/>
        <w:t xml:space="preserve">2. Настоящее постановление подлежит официальному опубликованию на сайте муниципального образования «Батуринское сельское поселение» </w:t>
      </w:r>
      <w:hyperlink r:id="rId7" w:history="1">
        <w:r w:rsidRPr="001E5CE2">
          <w:rPr>
            <w:rStyle w:val="a4"/>
            <w:rFonts w:ascii="Arial" w:eastAsiaTheme="majorEastAsia" w:hAnsi="Arial" w:cs="Arial"/>
            <w:color w:val="auto"/>
            <w:sz w:val="24"/>
            <w:szCs w:val="24"/>
            <w:u w:val="none"/>
          </w:rPr>
          <w:t>www.</w:t>
        </w:r>
        <w:r w:rsidRPr="001E5CE2">
          <w:rPr>
            <w:rStyle w:val="a4"/>
            <w:rFonts w:ascii="Arial" w:eastAsiaTheme="majorEastAsia" w:hAnsi="Arial" w:cs="Arial"/>
            <w:color w:val="auto"/>
            <w:sz w:val="24"/>
            <w:szCs w:val="24"/>
            <w:u w:val="none"/>
            <w:lang w:val="en-US"/>
          </w:rPr>
          <w:t>b</w:t>
        </w:r>
        <w:r w:rsidRPr="001E5CE2">
          <w:rPr>
            <w:rStyle w:val="a4"/>
            <w:rFonts w:ascii="Arial" w:eastAsiaTheme="majorEastAsia" w:hAnsi="Arial" w:cs="Arial"/>
            <w:color w:val="auto"/>
            <w:sz w:val="24"/>
            <w:szCs w:val="24"/>
            <w:u w:val="none"/>
          </w:rPr>
          <w:t>selpasino.ru</w:t>
        </w:r>
      </w:hyperlink>
      <w:r w:rsidRPr="00885200">
        <w:rPr>
          <w:rFonts w:ascii="Arial" w:hAnsi="Arial" w:cs="Arial"/>
          <w:sz w:val="24"/>
          <w:szCs w:val="24"/>
        </w:rPr>
        <w:t xml:space="preserve"> и обнародованию в «Информационном бюллетене».</w:t>
      </w:r>
    </w:p>
    <w:p w:rsidR="00885200" w:rsidRPr="00885200" w:rsidRDefault="00885200" w:rsidP="00885200">
      <w:pPr>
        <w:ind w:firstLine="708"/>
        <w:jc w:val="both"/>
        <w:rPr>
          <w:rFonts w:ascii="Arial" w:hAnsi="Arial" w:cs="Arial"/>
          <w:sz w:val="24"/>
          <w:szCs w:val="24"/>
        </w:rPr>
      </w:pPr>
      <w:r w:rsidRPr="00885200">
        <w:rPr>
          <w:rFonts w:ascii="Arial" w:hAnsi="Arial" w:cs="Arial"/>
          <w:snapToGrid w:val="0"/>
          <w:sz w:val="24"/>
          <w:szCs w:val="24"/>
        </w:rPr>
        <w:t>3.</w:t>
      </w:r>
      <w:r w:rsidRPr="00885200">
        <w:rPr>
          <w:rFonts w:ascii="Arial" w:hAnsi="Arial" w:cs="Arial"/>
          <w:sz w:val="24"/>
          <w:szCs w:val="24"/>
        </w:rPr>
        <w:t xml:space="preserve"> Контроль исполнения настоящего постановления возложить на главного бухгалтера.</w:t>
      </w:r>
    </w:p>
    <w:p w:rsidR="00740855" w:rsidRPr="00885200" w:rsidRDefault="00740855" w:rsidP="00885200">
      <w:pPr>
        <w:jc w:val="both"/>
        <w:rPr>
          <w:rFonts w:ascii="Arial" w:hAnsi="Arial" w:cs="Arial"/>
          <w:sz w:val="28"/>
          <w:szCs w:val="28"/>
        </w:rPr>
      </w:pPr>
    </w:p>
    <w:p w:rsidR="008A3E1B" w:rsidRPr="00885200" w:rsidRDefault="008A3E1B" w:rsidP="008A3E1B">
      <w:pPr>
        <w:jc w:val="both"/>
        <w:rPr>
          <w:rFonts w:ascii="Arial" w:hAnsi="Arial" w:cs="Arial"/>
          <w:sz w:val="28"/>
          <w:szCs w:val="28"/>
        </w:rPr>
      </w:pPr>
    </w:p>
    <w:p w:rsidR="008A3E1B" w:rsidRPr="00885200" w:rsidRDefault="008A3E1B" w:rsidP="008A3E1B">
      <w:pPr>
        <w:jc w:val="both"/>
        <w:rPr>
          <w:rFonts w:ascii="Arial" w:hAnsi="Arial" w:cs="Arial"/>
          <w:sz w:val="28"/>
          <w:szCs w:val="28"/>
        </w:rPr>
      </w:pPr>
    </w:p>
    <w:p w:rsidR="008A3E1B" w:rsidRPr="00885200" w:rsidRDefault="008A3E1B" w:rsidP="008A3E1B">
      <w:pPr>
        <w:jc w:val="both"/>
        <w:rPr>
          <w:rFonts w:ascii="Arial" w:hAnsi="Arial" w:cs="Arial"/>
          <w:sz w:val="28"/>
          <w:szCs w:val="28"/>
        </w:rPr>
      </w:pPr>
    </w:p>
    <w:p w:rsidR="00233CCA" w:rsidRPr="00885200" w:rsidRDefault="00233CCA" w:rsidP="00740855">
      <w:pPr>
        <w:ind w:firstLine="567"/>
        <w:jc w:val="both"/>
        <w:rPr>
          <w:rFonts w:ascii="Arial" w:hAnsi="Arial" w:cs="Arial"/>
          <w:sz w:val="28"/>
          <w:szCs w:val="28"/>
        </w:rPr>
      </w:pPr>
    </w:p>
    <w:p w:rsidR="00740855" w:rsidRPr="00885200" w:rsidRDefault="00AA5AC4" w:rsidP="00740855">
      <w:pPr>
        <w:rPr>
          <w:rFonts w:ascii="Arial" w:hAnsi="Arial" w:cs="Arial"/>
          <w:sz w:val="24"/>
          <w:szCs w:val="24"/>
        </w:rPr>
      </w:pPr>
      <w:r>
        <w:rPr>
          <w:rFonts w:ascii="Arial" w:hAnsi="Arial" w:cs="Arial"/>
          <w:sz w:val="24"/>
          <w:szCs w:val="24"/>
        </w:rPr>
        <w:t>И.О. Главы</w:t>
      </w:r>
      <w:r w:rsidR="00740855" w:rsidRPr="00885200">
        <w:rPr>
          <w:rFonts w:ascii="Arial" w:hAnsi="Arial" w:cs="Arial"/>
          <w:sz w:val="24"/>
          <w:szCs w:val="24"/>
        </w:rPr>
        <w:t xml:space="preserve"> </w:t>
      </w:r>
      <w:r w:rsidR="008A3E1B" w:rsidRPr="00885200">
        <w:rPr>
          <w:rFonts w:ascii="Arial" w:hAnsi="Arial" w:cs="Arial"/>
          <w:sz w:val="24"/>
          <w:szCs w:val="24"/>
        </w:rPr>
        <w:t>Батуринского</w:t>
      </w:r>
      <w:r w:rsidR="00740855" w:rsidRPr="00885200">
        <w:rPr>
          <w:rFonts w:ascii="Arial" w:hAnsi="Arial" w:cs="Arial"/>
          <w:sz w:val="24"/>
          <w:szCs w:val="24"/>
        </w:rPr>
        <w:t xml:space="preserve"> </w:t>
      </w:r>
    </w:p>
    <w:p w:rsidR="00740855" w:rsidRPr="00885200" w:rsidRDefault="00740855" w:rsidP="00740855">
      <w:pPr>
        <w:rPr>
          <w:rFonts w:ascii="Arial" w:hAnsi="Arial" w:cs="Arial"/>
          <w:sz w:val="24"/>
          <w:szCs w:val="24"/>
        </w:rPr>
      </w:pPr>
      <w:r w:rsidRPr="00885200">
        <w:rPr>
          <w:rFonts w:ascii="Arial" w:hAnsi="Arial" w:cs="Arial"/>
          <w:sz w:val="24"/>
          <w:szCs w:val="24"/>
        </w:rPr>
        <w:t xml:space="preserve">сельского поселения                                                                        </w:t>
      </w:r>
      <w:r w:rsidR="00AA5AC4">
        <w:rPr>
          <w:rFonts w:ascii="Arial" w:hAnsi="Arial" w:cs="Arial"/>
          <w:sz w:val="24"/>
          <w:szCs w:val="24"/>
        </w:rPr>
        <w:t>Н.В. Злыднева</w:t>
      </w:r>
    </w:p>
    <w:p w:rsidR="00740855" w:rsidRPr="00885200" w:rsidRDefault="00740855" w:rsidP="00740855">
      <w:pPr>
        <w:jc w:val="center"/>
        <w:rPr>
          <w:rFonts w:ascii="Arial" w:hAnsi="Arial" w:cs="Arial"/>
          <w:sz w:val="28"/>
        </w:rPr>
      </w:pPr>
    </w:p>
    <w:p w:rsidR="00C564E8" w:rsidRDefault="00C564E8"/>
    <w:p w:rsidR="0061125F" w:rsidRDefault="0061125F"/>
    <w:p w:rsidR="0061125F" w:rsidRDefault="0061125F"/>
    <w:p w:rsidR="0061125F" w:rsidRDefault="0061125F"/>
    <w:p w:rsidR="0061125F" w:rsidRDefault="0061125F"/>
    <w:p w:rsidR="0061125F" w:rsidRDefault="0061125F"/>
    <w:p w:rsidR="0061125F" w:rsidRDefault="0061125F"/>
    <w:p w:rsidR="00885200" w:rsidRDefault="00885200"/>
    <w:p w:rsidR="00885200" w:rsidRDefault="00885200"/>
    <w:p w:rsidR="00885200" w:rsidRDefault="00885200"/>
    <w:p w:rsidR="00885200" w:rsidRDefault="00885200"/>
    <w:p w:rsidR="00885200" w:rsidRDefault="00885200"/>
    <w:p w:rsidR="001E5CE2" w:rsidRDefault="001E5CE2"/>
    <w:p w:rsidR="0061125F" w:rsidRDefault="0061125F"/>
    <w:p w:rsidR="0061125F" w:rsidRDefault="0061125F"/>
    <w:p w:rsidR="0061125F" w:rsidRDefault="0061125F"/>
    <w:p w:rsidR="0061125F" w:rsidRPr="00885200" w:rsidRDefault="0061125F" w:rsidP="0061125F">
      <w:pPr>
        <w:jc w:val="right"/>
        <w:rPr>
          <w:rFonts w:ascii="Arial" w:hAnsi="Arial" w:cs="Arial"/>
          <w:sz w:val="24"/>
          <w:szCs w:val="24"/>
        </w:rPr>
      </w:pPr>
      <w:r w:rsidRPr="00885200">
        <w:rPr>
          <w:rFonts w:ascii="Arial" w:hAnsi="Arial" w:cs="Arial"/>
          <w:sz w:val="24"/>
          <w:szCs w:val="24"/>
        </w:rPr>
        <w:lastRenderedPageBreak/>
        <w:t xml:space="preserve">Приложение </w:t>
      </w:r>
      <w:r w:rsidR="008A3E1B" w:rsidRPr="00885200">
        <w:rPr>
          <w:rFonts w:ascii="Arial" w:hAnsi="Arial" w:cs="Arial"/>
          <w:sz w:val="24"/>
          <w:szCs w:val="24"/>
        </w:rPr>
        <w:t>№ 1</w:t>
      </w:r>
    </w:p>
    <w:p w:rsidR="00F7776B" w:rsidRPr="00885200" w:rsidRDefault="0061125F" w:rsidP="00F7776B">
      <w:pPr>
        <w:autoSpaceDE w:val="0"/>
        <w:ind w:firstLine="567"/>
        <w:jc w:val="right"/>
        <w:rPr>
          <w:rFonts w:ascii="Arial" w:hAnsi="Arial" w:cs="Arial"/>
          <w:sz w:val="24"/>
          <w:szCs w:val="24"/>
        </w:rPr>
      </w:pPr>
      <w:r w:rsidRPr="00885200">
        <w:rPr>
          <w:rFonts w:ascii="Arial" w:hAnsi="Arial" w:cs="Arial"/>
          <w:sz w:val="24"/>
          <w:szCs w:val="24"/>
        </w:rPr>
        <w:t xml:space="preserve">к постановлению администрации </w:t>
      </w:r>
    </w:p>
    <w:p w:rsidR="0061125F" w:rsidRPr="00885200" w:rsidRDefault="008A3E1B" w:rsidP="00F7776B">
      <w:pPr>
        <w:autoSpaceDE w:val="0"/>
        <w:ind w:firstLine="567"/>
        <w:jc w:val="right"/>
        <w:rPr>
          <w:rFonts w:ascii="Arial" w:hAnsi="Arial" w:cs="Arial"/>
          <w:sz w:val="24"/>
          <w:szCs w:val="24"/>
        </w:rPr>
      </w:pPr>
      <w:r w:rsidRPr="00885200">
        <w:rPr>
          <w:rFonts w:ascii="Arial" w:hAnsi="Arial" w:cs="Arial"/>
          <w:sz w:val="24"/>
          <w:szCs w:val="24"/>
        </w:rPr>
        <w:t>Батуринского</w:t>
      </w:r>
      <w:r w:rsidR="0061125F" w:rsidRPr="00885200">
        <w:rPr>
          <w:rFonts w:ascii="Arial" w:hAnsi="Arial" w:cs="Arial"/>
          <w:sz w:val="24"/>
          <w:szCs w:val="24"/>
        </w:rPr>
        <w:t xml:space="preserve"> сельского поселения</w:t>
      </w:r>
    </w:p>
    <w:p w:rsidR="0061125F" w:rsidRPr="00885200" w:rsidRDefault="00204A0F" w:rsidP="0061125F">
      <w:pPr>
        <w:autoSpaceDE w:val="0"/>
        <w:ind w:firstLine="567"/>
        <w:jc w:val="right"/>
        <w:rPr>
          <w:rFonts w:ascii="Arial" w:hAnsi="Arial" w:cs="Arial"/>
          <w:color w:val="000000"/>
          <w:sz w:val="24"/>
          <w:szCs w:val="24"/>
        </w:rPr>
      </w:pPr>
      <w:r w:rsidRPr="00885200">
        <w:rPr>
          <w:rFonts w:ascii="Arial" w:hAnsi="Arial" w:cs="Arial"/>
          <w:sz w:val="24"/>
          <w:szCs w:val="24"/>
        </w:rPr>
        <w:t>о</w:t>
      </w:r>
      <w:r w:rsidR="00F7776B" w:rsidRPr="00885200">
        <w:rPr>
          <w:rFonts w:ascii="Arial" w:hAnsi="Arial" w:cs="Arial"/>
          <w:sz w:val="24"/>
          <w:szCs w:val="24"/>
        </w:rPr>
        <w:t>т</w:t>
      </w:r>
      <w:r w:rsidRPr="00885200">
        <w:rPr>
          <w:rFonts w:ascii="Arial" w:hAnsi="Arial" w:cs="Arial"/>
          <w:sz w:val="24"/>
          <w:szCs w:val="24"/>
        </w:rPr>
        <w:t xml:space="preserve"> </w:t>
      </w:r>
      <w:r w:rsidR="00F6557D">
        <w:rPr>
          <w:rFonts w:ascii="Arial" w:hAnsi="Arial" w:cs="Arial"/>
          <w:sz w:val="24"/>
          <w:szCs w:val="24"/>
        </w:rPr>
        <w:t>04.04.</w:t>
      </w:r>
      <w:bookmarkStart w:id="0" w:name="_GoBack"/>
      <w:bookmarkEnd w:id="0"/>
      <w:r w:rsidR="008A3E1B" w:rsidRPr="00885200">
        <w:rPr>
          <w:rFonts w:ascii="Arial" w:hAnsi="Arial" w:cs="Arial"/>
          <w:sz w:val="24"/>
          <w:szCs w:val="24"/>
        </w:rPr>
        <w:t>2018</w:t>
      </w:r>
      <w:r w:rsidR="0061125F" w:rsidRPr="00885200">
        <w:rPr>
          <w:rFonts w:ascii="Arial" w:hAnsi="Arial" w:cs="Arial"/>
          <w:sz w:val="24"/>
          <w:szCs w:val="24"/>
        </w:rPr>
        <w:t xml:space="preserve"> г. № </w:t>
      </w:r>
      <w:r w:rsidR="001E5CE2">
        <w:rPr>
          <w:rFonts w:ascii="Arial" w:hAnsi="Arial" w:cs="Arial"/>
          <w:sz w:val="24"/>
          <w:szCs w:val="24"/>
        </w:rPr>
        <w:t>162</w:t>
      </w:r>
    </w:p>
    <w:p w:rsidR="00D914C4" w:rsidRDefault="00D914C4" w:rsidP="00AE3464">
      <w:pPr>
        <w:rPr>
          <w:color w:val="000000"/>
          <w:sz w:val="28"/>
          <w:szCs w:val="28"/>
        </w:rPr>
      </w:pPr>
    </w:p>
    <w:p w:rsidR="00722964" w:rsidRPr="0061125F" w:rsidRDefault="00722964" w:rsidP="0061125F">
      <w:pPr>
        <w:jc w:val="center"/>
        <w:rPr>
          <w:color w:val="000000"/>
          <w:sz w:val="28"/>
          <w:szCs w:val="28"/>
        </w:rPr>
      </w:pPr>
    </w:p>
    <w:p w:rsidR="0061125F" w:rsidRPr="00885200" w:rsidRDefault="0061125F" w:rsidP="0061125F">
      <w:pPr>
        <w:jc w:val="center"/>
        <w:rPr>
          <w:rFonts w:ascii="Arial" w:hAnsi="Arial" w:cs="Arial"/>
          <w:b/>
          <w:sz w:val="24"/>
          <w:szCs w:val="24"/>
        </w:rPr>
      </w:pPr>
      <w:r w:rsidRPr="00885200">
        <w:rPr>
          <w:rFonts w:ascii="Arial" w:hAnsi="Arial" w:cs="Arial"/>
          <w:b/>
          <w:color w:val="000000"/>
          <w:sz w:val="24"/>
          <w:szCs w:val="24"/>
        </w:rPr>
        <w:t>Порядок</w:t>
      </w:r>
    </w:p>
    <w:p w:rsidR="0061125F" w:rsidRPr="00885200" w:rsidRDefault="008A3E1B" w:rsidP="0061125F">
      <w:pPr>
        <w:jc w:val="center"/>
        <w:rPr>
          <w:rFonts w:ascii="Arial" w:hAnsi="Arial" w:cs="Arial"/>
          <w:b/>
          <w:sz w:val="24"/>
          <w:szCs w:val="24"/>
        </w:rPr>
      </w:pPr>
      <w:r w:rsidRPr="00885200">
        <w:rPr>
          <w:rFonts w:ascii="Arial" w:hAnsi="Arial" w:cs="Arial"/>
          <w:b/>
          <w:sz w:val="24"/>
          <w:szCs w:val="24"/>
        </w:rPr>
        <w:t>формирования</w:t>
      </w:r>
      <w:r w:rsidR="0061125F" w:rsidRPr="00885200">
        <w:rPr>
          <w:rFonts w:ascii="Arial" w:hAnsi="Arial" w:cs="Arial"/>
          <w:b/>
          <w:sz w:val="24"/>
          <w:szCs w:val="24"/>
        </w:rPr>
        <w:t xml:space="preserve"> </w:t>
      </w:r>
      <w:r w:rsidR="00AE3464" w:rsidRPr="00885200">
        <w:rPr>
          <w:rFonts w:ascii="Arial" w:hAnsi="Arial" w:cs="Arial"/>
          <w:b/>
          <w:sz w:val="24"/>
          <w:szCs w:val="24"/>
        </w:rPr>
        <w:t xml:space="preserve">и ведения реестра </w:t>
      </w:r>
      <w:r w:rsidR="0061125F" w:rsidRPr="00885200">
        <w:rPr>
          <w:rFonts w:ascii="Arial" w:hAnsi="Arial" w:cs="Arial"/>
          <w:b/>
          <w:sz w:val="24"/>
          <w:szCs w:val="24"/>
        </w:rPr>
        <w:t xml:space="preserve">источников доходов </w:t>
      </w:r>
    </w:p>
    <w:p w:rsidR="0061125F" w:rsidRPr="00885200" w:rsidRDefault="0061125F" w:rsidP="0061125F">
      <w:pPr>
        <w:jc w:val="center"/>
        <w:rPr>
          <w:rFonts w:ascii="Arial" w:hAnsi="Arial" w:cs="Arial"/>
          <w:sz w:val="24"/>
          <w:szCs w:val="24"/>
        </w:rPr>
      </w:pPr>
      <w:r w:rsidRPr="00885200">
        <w:rPr>
          <w:rFonts w:ascii="Arial" w:hAnsi="Arial" w:cs="Arial"/>
          <w:b/>
          <w:sz w:val="24"/>
          <w:szCs w:val="24"/>
        </w:rPr>
        <w:t xml:space="preserve">бюджета </w:t>
      </w:r>
      <w:r w:rsidR="008A3E1B" w:rsidRPr="00885200">
        <w:rPr>
          <w:rFonts w:ascii="Arial" w:hAnsi="Arial" w:cs="Arial"/>
          <w:b/>
          <w:sz w:val="24"/>
          <w:szCs w:val="24"/>
        </w:rPr>
        <w:t>Батуринского</w:t>
      </w:r>
      <w:r w:rsidRPr="00885200">
        <w:rPr>
          <w:rFonts w:ascii="Arial" w:hAnsi="Arial" w:cs="Arial"/>
          <w:b/>
          <w:sz w:val="24"/>
          <w:szCs w:val="24"/>
        </w:rPr>
        <w:t xml:space="preserve"> сельско</w:t>
      </w:r>
      <w:r w:rsidR="00CE6D03" w:rsidRPr="00885200">
        <w:rPr>
          <w:rFonts w:ascii="Arial" w:hAnsi="Arial" w:cs="Arial"/>
          <w:b/>
          <w:sz w:val="24"/>
          <w:szCs w:val="24"/>
        </w:rPr>
        <w:t>го</w:t>
      </w:r>
      <w:r w:rsidRPr="00885200">
        <w:rPr>
          <w:rFonts w:ascii="Arial" w:hAnsi="Arial" w:cs="Arial"/>
          <w:b/>
          <w:sz w:val="24"/>
          <w:szCs w:val="24"/>
        </w:rPr>
        <w:t xml:space="preserve"> пос</w:t>
      </w:r>
      <w:r w:rsidR="00CE6D03" w:rsidRPr="00885200">
        <w:rPr>
          <w:rFonts w:ascii="Arial" w:hAnsi="Arial" w:cs="Arial"/>
          <w:b/>
          <w:sz w:val="24"/>
          <w:szCs w:val="24"/>
        </w:rPr>
        <w:t>еления</w:t>
      </w:r>
    </w:p>
    <w:p w:rsidR="0061125F" w:rsidRPr="0061125F" w:rsidRDefault="0061125F" w:rsidP="0061125F">
      <w:pPr>
        <w:jc w:val="center"/>
        <w:rPr>
          <w:sz w:val="28"/>
          <w:szCs w:val="28"/>
        </w:rPr>
      </w:pPr>
    </w:p>
    <w:p w:rsidR="00885200" w:rsidRPr="00885200" w:rsidRDefault="00885200" w:rsidP="00885200">
      <w:pPr>
        <w:ind w:firstLine="708"/>
        <w:jc w:val="both"/>
        <w:rPr>
          <w:rFonts w:ascii="Arial" w:hAnsi="Arial" w:cs="Arial"/>
          <w:sz w:val="24"/>
          <w:szCs w:val="24"/>
        </w:rPr>
      </w:pPr>
      <w:r>
        <w:rPr>
          <w:sz w:val="24"/>
          <w:szCs w:val="24"/>
        </w:rPr>
        <w:t xml:space="preserve">1. </w:t>
      </w:r>
      <w:r w:rsidRPr="00885200">
        <w:rPr>
          <w:rFonts w:ascii="Arial" w:hAnsi="Arial" w:cs="Arial"/>
          <w:sz w:val="24"/>
          <w:szCs w:val="24"/>
        </w:rPr>
        <w:t xml:space="preserve">Настоящий Порядок определяет правила формирования и ведения реестра источников доходов бюджета муниципального образования «Батуринского сельское поселение» (далее – Порядок, реестр источников доходов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2. Реестр источников доходов бюджета представляет собой свод информации о доходах бюджета по источникам доходов бюджета Батуринского сельского поселения, формируемой в процессе составления, утверждения и исполнения бюджета Батуринского сельского поселения на основании перечня источников доходов Российской Федерации (далее - перечень источников доходов).</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 4. Реестр источников доходов бюджета Батуринского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31.08.2016 года № 868 «О порядке формирования и ведения перечня источников доходов Российской Федерации» (далее - информационная система).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5. Реестр источников доходов бюджета ведется на государственном языке Российской Федерации.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6. Реестр источников доходов бюджета, включая информацию и документы, указанные в пунктах 10 и 11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885200">
        <w:rPr>
          <w:rFonts w:ascii="Arial" w:hAnsi="Arial" w:cs="Arial"/>
          <w:sz w:val="24"/>
          <w:szCs w:val="24"/>
        </w:rPr>
        <w:t>участников процесса ведения реестров источников доходов бюджета</w:t>
      </w:r>
      <w:proofErr w:type="gramEnd"/>
      <w:r w:rsidRPr="00885200">
        <w:rPr>
          <w:rFonts w:ascii="Arial" w:hAnsi="Arial" w:cs="Arial"/>
          <w:sz w:val="24"/>
          <w:szCs w:val="24"/>
        </w:rPr>
        <w:t>.</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 8. Реестр источников доходов бюджета Батуринского сельского поселения ведется </w:t>
      </w:r>
      <w:r>
        <w:rPr>
          <w:rFonts w:ascii="Arial" w:hAnsi="Arial" w:cs="Arial"/>
          <w:sz w:val="24"/>
          <w:szCs w:val="24"/>
        </w:rPr>
        <w:t>главным бухгалтером</w:t>
      </w:r>
      <w:r w:rsidRPr="00885200">
        <w:rPr>
          <w:rFonts w:ascii="Arial" w:hAnsi="Arial" w:cs="Arial"/>
          <w:sz w:val="24"/>
          <w:szCs w:val="24"/>
        </w:rPr>
        <w:t xml:space="preserve"> Администрации Батуринского сельског</w:t>
      </w:r>
      <w:r>
        <w:rPr>
          <w:rFonts w:ascii="Arial" w:hAnsi="Arial" w:cs="Arial"/>
          <w:sz w:val="24"/>
          <w:szCs w:val="24"/>
        </w:rPr>
        <w:t>о поселения</w:t>
      </w:r>
      <w:r w:rsidRPr="00885200">
        <w:rPr>
          <w:rFonts w:ascii="Arial" w:hAnsi="Arial" w:cs="Arial"/>
          <w:sz w:val="24"/>
          <w:szCs w:val="24"/>
        </w:rPr>
        <w:t xml:space="preserve">.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885200">
        <w:rPr>
          <w:rFonts w:ascii="Arial" w:hAnsi="Arial" w:cs="Arial"/>
          <w:sz w:val="24"/>
          <w:szCs w:val="24"/>
        </w:rPr>
        <w:t>процесса ведения реестра источников доходов бюджета</w:t>
      </w:r>
      <w:proofErr w:type="gramEnd"/>
      <w:r w:rsidRPr="00885200">
        <w:rPr>
          <w:rFonts w:ascii="Arial" w:hAnsi="Arial" w:cs="Arial"/>
          <w:sz w:val="24"/>
          <w:szCs w:val="24"/>
        </w:rPr>
        <w:t xml:space="preserve">.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10. В реестр источников доходов бюджета в отношении каждого источника доходов бюджета включается следующая информация: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 наименование источника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3) наименование группы источников доходов бюджетов, </w:t>
      </w:r>
      <w:proofErr w:type="gramStart"/>
      <w:r w:rsidRPr="00885200">
        <w:rPr>
          <w:rFonts w:ascii="Arial" w:hAnsi="Arial" w:cs="Arial"/>
          <w:sz w:val="24"/>
          <w:szCs w:val="24"/>
        </w:rPr>
        <w:t>в</w:t>
      </w:r>
      <w:proofErr w:type="gramEnd"/>
      <w:r w:rsidRPr="00885200">
        <w:rPr>
          <w:rFonts w:ascii="Arial" w:hAnsi="Arial" w:cs="Arial"/>
          <w:sz w:val="24"/>
          <w:szCs w:val="24"/>
        </w:rPr>
        <w:t xml:space="preserve"> </w:t>
      </w:r>
      <w:proofErr w:type="gramStart"/>
      <w:r w:rsidRPr="00885200">
        <w:rPr>
          <w:rFonts w:ascii="Arial" w:hAnsi="Arial" w:cs="Arial"/>
          <w:sz w:val="24"/>
          <w:szCs w:val="24"/>
        </w:rPr>
        <w:t>которую</w:t>
      </w:r>
      <w:proofErr w:type="gramEnd"/>
      <w:r w:rsidR="003459FD">
        <w:rPr>
          <w:rFonts w:ascii="Arial" w:hAnsi="Arial" w:cs="Arial"/>
          <w:sz w:val="24"/>
          <w:szCs w:val="24"/>
        </w:rPr>
        <w:t>,</w:t>
      </w:r>
      <w:r w:rsidRPr="00885200">
        <w:rPr>
          <w:rFonts w:ascii="Arial" w:hAnsi="Arial" w:cs="Arial"/>
          <w:sz w:val="24"/>
          <w:szCs w:val="24"/>
        </w:rPr>
        <w:t xml:space="preserve"> входит источник дохода бюджета, и ее идентификационный код по перечню источников доходов;</w:t>
      </w:r>
    </w:p>
    <w:p w:rsidR="00885200" w:rsidRPr="00885200" w:rsidRDefault="00885200" w:rsidP="00885200">
      <w:pPr>
        <w:jc w:val="both"/>
        <w:rPr>
          <w:rFonts w:ascii="Arial" w:hAnsi="Arial" w:cs="Arial"/>
          <w:sz w:val="24"/>
          <w:szCs w:val="24"/>
        </w:rPr>
      </w:pPr>
      <w:r w:rsidRPr="00885200">
        <w:rPr>
          <w:rFonts w:ascii="Arial" w:hAnsi="Arial" w:cs="Arial"/>
          <w:sz w:val="24"/>
          <w:szCs w:val="24"/>
        </w:rPr>
        <w:lastRenderedPageBreak/>
        <w:t xml:space="preserve"> </w:t>
      </w:r>
      <w:r w:rsidRPr="00885200">
        <w:rPr>
          <w:rFonts w:ascii="Arial" w:hAnsi="Arial" w:cs="Arial"/>
          <w:sz w:val="24"/>
          <w:szCs w:val="24"/>
        </w:rPr>
        <w:tab/>
        <w:t xml:space="preserve">4) информация о публично-правовом образовании, в доход бюджета, которого зачисляются платежи, являющиеся источником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5) информация об органе муниципального образования «</w:t>
      </w:r>
      <w:r>
        <w:rPr>
          <w:rFonts w:ascii="Arial" w:hAnsi="Arial" w:cs="Arial"/>
          <w:sz w:val="24"/>
          <w:szCs w:val="24"/>
        </w:rPr>
        <w:t>Батуринское</w:t>
      </w:r>
      <w:r w:rsidRPr="00885200">
        <w:rPr>
          <w:rFonts w:ascii="Arial" w:hAnsi="Arial" w:cs="Arial"/>
          <w:sz w:val="24"/>
          <w:szCs w:val="24"/>
        </w:rPr>
        <w:t xml:space="preserve"> сельское поселение», казенных учреждениях, иной организации, осуществляющих бюджетные полномочия главного администратора доходов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Батуринского сельского поселения (далее - решение о соответствующем бюджете);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10) показатели кассовых поступлений по коду классификации доходов бюджета, соответствующему источнику дохода бюджета;</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11. В реестр источников доходов бюджета в отношении платежей, являющихся источником дохода бюджета, включается следующая информация:</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 наименование источника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2) код (коды) классификации доходов бюджета, соответствующий источнику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3) идентификационный код по перечню источников доходов, соответствующий источнику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4) информация о публично-правовом образовании, в доход бюджета, которого зачисляются платежи, являющиеся источником дохода бюджета;</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5) информация об органах муниципального образования Батуринского сельского поселения, казенных учреждениях, иных организациях, осуществляющих бюджетные полномочия главных администраторов доходов бюджета и по источнику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6)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7)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885200" w:rsidRPr="00885200" w:rsidRDefault="00885200" w:rsidP="00885200">
      <w:pPr>
        <w:ind w:firstLine="708"/>
        <w:jc w:val="both"/>
        <w:rPr>
          <w:rFonts w:ascii="Arial" w:hAnsi="Arial" w:cs="Arial"/>
          <w:sz w:val="24"/>
          <w:szCs w:val="24"/>
        </w:rPr>
      </w:pPr>
      <w:proofErr w:type="gramStart"/>
      <w:r w:rsidRPr="00885200">
        <w:rPr>
          <w:rFonts w:ascii="Arial" w:hAnsi="Arial" w:cs="Arial"/>
          <w:sz w:val="24"/>
          <w:szCs w:val="24"/>
        </w:rPr>
        <w:t>8)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lastRenderedPageBreak/>
        <w:t>9)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10)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11) информация о количестве оказанных муниципальных услуг (выполненных работ), иных действий органов муниципального образования «Батуринского сельское поселение», муниципальных учреждений, иных организаций, за которые осуществлена уплата платежей, являющихся источником дохода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13. Информация, указанная в подпунктах 1 - 5 пункта 10 и подпунктах 1 - 7 пункта 11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14. Информация, указанная в подпунктах 6 - 9 пункта 10 настоящего Порядка, формируется и ведется на основании прогнозов поступления доходов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15. Информация, указанная в подпунктах 9 и 11 пункта 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органом, в соответствии с установленным порядком ведения Государственной информационной системы о государственных и муниципальных платежах.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16. Информация, указанная в подпункте 10 пункта 10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17. Администрация Батуринского сельского поселения включает в реестр источников доходов бюджета информацию, указанную в пунктах 10 и 11 настоящего Порядка, в следующие сроки: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1) информацию, указанную в подпунктах 1 - 5 пункта 10 и подпунктах 1 – 7 пункта 11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885200" w:rsidRPr="00885200" w:rsidRDefault="00885200" w:rsidP="00885200">
      <w:pPr>
        <w:jc w:val="both"/>
        <w:rPr>
          <w:rFonts w:ascii="Arial" w:hAnsi="Arial" w:cs="Arial"/>
          <w:sz w:val="24"/>
          <w:szCs w:val="24"/>
        </w:rPr>
      </w:pPr>
      <w:r w:rsidRPr="00885200">
        <w:rPr>
          <w:rFonts w:ascii="Arial" w:hAnsi="Arial" w:cs="Arial"/>
          <w:sz w:val="24"/>
          <w:szCs w:val="24"/>
        </w:rPr>
        <w:t xml:space="preserve"> </w:t>
      </w:r>
      <w:r w:rsidRPr="00885200">
        <w:rPr>
          <w:rFonts w:ascii="Arial" w:hAnsi="Arial" w:cs="Arial"/>
          <w:sz w:val="24"/>
          <w:szCs w:val="24"/>
        </w:rPr>
        <w:tab/>
        <w:t xml:space="preserve">2) информацию, указанную в подпунктах 7, 8 и 11 пункта 10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3) информацию, указанную в подпункте 9 пункта 10 настоящего Порядка - в соответствии с порядками составления и ведения кассового плана исполнения бюджета Новониколаевского сельского поселения, но не позднее десятого рабочего дня каждого месяца года;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4) информацию, указанную в подпунктах 9 и 11 пункта 11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lastRenderedPageBreak/>
        <w:t xml:space="preserve">5) информацию, указанную в подпункте 6 пункта 10 настоящего Порядка - в сроки, установленные в Плане подготовки проекта решения о бюджете Новониколаевского сельского поселения на очередной финансовый год и на плановый период;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6) информацию, указанную в подпункте 10 пункта 10 и подпункте 10 пункта 11 настоящего Порядка - в соответствии с порядками составления и ведения кассового плана исполнения бюджета Батуринского сельского поселения, но не позднее десятого рабочего дня каждого месяца года;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7) информацию, указанную в подпункте 8 пункта 11 настоящего Порядка - незамедлительно, но не позднее одного рабочего дня после осуществления начисления.</w:t>
      </w:r>
    </w:p>
    <w:p w:rsidR="00885200" w:rsidRPr="00885200" w:rsidRDefault="00885200" w:rsidP="00885200">
      <w:pPr>
        <w:jc w:val="both"/>
        <w:rPr>
          <w:rFonts w:ascii="Arial" w:hAnsi="Arial" w:cs="Arial"/>
          <w:sz w:val="24"/>
          <w:szCs w:val="24"/>
        </w:rPr>
      </w:pPr>
      <w:r w:rsidRPr="00885200">
        <w:rPr>
          <w:rFonts w:ascii="Arial" w:hAnsi="Arial" w:cs="Arial"/>
          <w:sz w:val="24"/>
          <w:szCs w:val="24"/>
        </w:rPr>
        <w:t xml:space="preserve"> </w:t>
      </w:r>
      <w:r w:rsidRPr="00885200">
        <w:rPr>
          <w:rFonts w:ascii="Arial" w:hAnsi="Arial" w:cs="Arial"/>
          <w:sz w:val="24"/>
          <w:szCs w:val="24"/>
        </w:rPr>
        <w:tab/>
        <w:t xml:space="preserve">18. </w:t>
      </w:r>
      <w:proofErr w:type="gramStart"/>
      <w:r w:rsidRPr="00885200">
        <w:rPr>
          <w:rFonts w:ascii="Arial" w:hAnsi="Arial" w:cs="Arial"/>
          <w:sz w:val="24"/>
          <w:szCs w:val="24"/>
        </w:rPr>
        <w:t>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10 и 11 настоящего Порядка, обеспечивает в автоматизированном режиме проверку наличия информации в соответствии с пунктами 10 и 11 настоящего Порядка.</w:t>
      </w:r>
      <w:proofErr w:type="gramEnd"/>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 19. </w:t>
      </w:r>
      <w:proofErr w:type="gramStart"/>
      <w:r w:rsidRPr="00885200">
        <w:rPr>
          <w:rFonts w:ascii="Arial" w:hAnsi="Arial" w:cs="Arial"/>
          <w:sz w:val="24"/>
          <w:szCs w:val="24"/>
        </w:rPr>
        <w:t>В случае положительного результата проверки, указанной в пункте 18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10 настоящего Порядка, - реестровую запись источника дохода бюджета</w:t>
      </w:r>
      <w:proofErr w:type="gramEnd"/>
      <w:r w:rsidRPr="00885200">
        <w:rPr>
          <w:rFonts w:ascii="Arial" w:hAnsi="Arial" w:cs="Arial"/>
          <w:sz w:val="24"/>
          <w:szCs w:val="24"/>
        </w:rPr>
        <w:t xml:space="preserve"> реестра источников доходов бюджета; в части информации, указанной в пункте 11 настоящего Порядка, - реестровую запись платежа по источнику </w:t>
      </w:r>
      <w:proofErr w:type="gramStart"/>
      <w:r w:rsidRPr="00885200">
        <w:rPr>
          <w:rFonts w:ascii="Arial" w:hAnsi="Arial" w:cs="Arial"/>
          <w:sz w:val="24"/>
          <w:szCs w:val="24"/>
        </w:rPr>
        <w:t>дохода бюджета реестра источников доходов бюджета</w:t>
      </w:r>
      <w:proofErr w:type="gramEnd"/>
      <w:r w:rsidRPr="00885200">
        <w:rPr>
          <w:rFonts w:ascii="Arial" w:hAnsi="Arial" w:cs="Arial"/>
          <w:sz w:val="24"/>
          <w:szCs w:val="24"/>
        </w:rPr>
        <w:t xml:space="preserve">. При направлении участником процесса </w:t>
      </w:r>
      <w:proofErr w:type="gramStart"/>
      <w:r w:rsidRPr="00885200">
        <w:rPr>
          <w:rFonts w:ascii="Arial" w:hAnsi="Arial" w:cs="Arial"/>
          <w:sz w:val="24"/>
          <w:szCs w:val="24"/>
        </w:rPr>
        <w:t>ведения реестра источников доходов бюджета измененной</w:t>
      </w:r>
      <w:proofErr w:type="gramEnd"/>
      <w:r w:rsidRPr="00885200">
        <w:rPr>
          <w:rFonts w:ascii="Arial" w:hAnsi="Arial" w:cs="Arial"/>
          <w:sz w:val="24"/>
          <w:szCs w:val="24"/>
        </w:rPr>
        <w:t xml:space="preserve"> информации, указанной в пунктах 10 и 11 настоящего Порядка, ранее образованные реестровые записи обновляются. В случае отрицательного результата проверки, указанной в пункте 18 настоящего Порядка, информация, представленная участником </w:t>
      </w:r>
      <w:proofErr w:type="gramStart"/>
      <w:r w:rsidRPr="00885200">
        <w:rPr>
          <w:rFonts w:ascii="Arial" w:hAnsi="Arial" w:cs="Arial"/>
          <w:sz w:val="24"/>
          <w:szCs w:val="24"/>
        </w:rPr>
        <w:t>процесса ведения реестра источников доходов бюджета</w:t>
      </w:r>
      <w:proofErr w:type="gramEnd"/>
      <w:r w:rsidRPr="00885200">
        <w:rPr>
          <w:rFonts w:ascii="Arial" w:hAnsi="Arial" w:cs="Arial"/>
          <w:sz w:val="24"/>
          <w:szCs w:val="24"/>
        </w:rPr>
        <w:t xml:space="preserve"> в соответствии с пунктами 10 и 11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w:t>
      </w:r>
      <w:proofErr w:type="gramStart"/>
      <w:r w:rsidRPr="00885200">
        <w:rPr>
          <w:rFonts w:ascii="Arial" w:hAnsi="Arial" w:cs="Arial"/>
          <w:sz w:val="24"/>
          <w:szCs w:val="24"/>
        </w:rPr>
        <w:t>ведения реестра источников доходов бюджета информации</w:t>
      </w:r>
      <w:proofErr w:type="gramEnd"/>
      <w:r w:rsidRPr="00885200">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20. В случае получения предусмотренного пунктом 19 настоящего Порядка протокола участник процесса </w:t>
      </w:r>
      <w:proofErr w:type="gramStart"/>
      <w:r w:rsidRPr="00885200">
        <w:rPr>
          <w:rFonts w:ascii="Arial" w:hAnsi="Arial" w:cs="Arial"/>
          <w:sz w:val="24"/>
          <w:szCs w:val="24"/>
        </w:rPr>
        <w:t>ведения реестра источников доходов бюджета</w:t>
      </w:r>
      <w:proofErr w:type="gramEnd"/>
      <w:r w:rsidRPr="00885200">
        <w:rPr>
          <w:rFonts w:ascii="Arial" w:hAnsi="Arial" w:cs="Arial"/>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21. Уникальный номер реестровой </w:t>
      </w:r>
      <w:proofErr w:type="gramStart"/>
      <w:r w:rsidRPr="00885200">
        <w:rPr>
          <w:rFonts w:ascii="Arial" w:hAnsi="Arial" w:cs="Arial"/>
          <w:sz w:val="24"/>
          <w:szCs w:val="24"/>
        </w:rPr>
        <w:t>записи источника дохода бюджета реестра источников доходов бюджета</w:t>
      </w:r>
      <w:proofErr w:type="gramEnd"/>
      <w:r w:rsidRPr="00885200">
        <w:rPr>
          <w:rFonts w:ascii="Arial" w:hAnsi="Arial" w:cs="Arial"/>
          <w:sz w:val="24"/>
          <w:szCs w:val="24"/>
        </w:rPr>
        <w:t xml:space="preserve">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w:t>
      </w:r>
      <w:proofErr w:type="gramStart"/>
      <w:r w:rsidRPr="00885200">
        <w:rPr>
          <w:rFonts w:ascii="Arial" w:hAnsi="Arial" w:cs="Arial"/>
          <w:sz w:val="24"/>
          <w:szCs w:val="24"/>
        </w:rPr>
        <w:t>признака основания возникновения группы источника дохода</w:t>
      </w:r>
      <w:proofErr w:type="gramEnd"/>
      <w:r w:rsidRPr="00885200">
        <w:rPr>
          <w:rFonts w:ascii="Arial" w:hAnsi="Arial" w:cs="Arial"/>
          <w:sz w:val="24"/>
          <w:szCs w:val="24"/>
        </w:rPr>
        <w:t xml:space="preserve">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w:t>
      </w:r>
      <w:proofErr w:type="gramStart"/>
      <w:r w:rsidRPr="00885200">
        <w:rPr>
          <w:rFonts w:ascii="Arial" w:hAnsi="Arial" w:cs="Arial"/>
          <w:sz w:val="24"/>
          <w:szCs w:val="24"/>
        </w:rPr>
        <w:t>признака назначения использования реестровой записи источника дохода бюджета реестра источников доходов</w:t>
      </w:r>
      <w:proofErr w:type="gramEnd"/>
      <w:r w:rsidRPr="00885200">
        <w:rPr>
          <w:rFonts w:ascii="Arial" w:hAnsi="Arial" w:cs="Arial"/>
          <w:sz w:val="24"/>
          <w:szCs w:val="24"/>
        </w:rPr>
        <w:t xml:space="preserve"> </w:t>
      </w:r>
      <w:r w:rsidRPr="00885200">
        <w:rPr>
          <w:rFonts w:ascii="Arial" w:hAnsi="Arial" w:cs="Arial"/>
          <w:sz w:val="24"/>
          <w:szCs w:val="24"/>
        </w:rPr>
        <w:lastRenderedPageBreak/>
        <w:t xml:space="preserve">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w:t>
      </w:r>
      <w:proofErr w:type="gramStart"/>
      <w:r w:rsidRPr="00885200">
        <w:rPr>
          <w:rFonts w:ascii="Arial" w:hAnsi="Arial" w:cs="Arial"/>
          <w:sz w:val="24"/>
          <w:szCs w:val="24"/>
        </w:rPr>
        <w:t>года формирования реестровой записи источника дохода бюджета реестра источников доходов</w:t>
      </w:r>
      <w:proofErr w:type="gramEnd"/>
      <w:r w:rsidRPr="00885200">
        <w:rPr>
          <w:rFonts w:ascii="Arial" w:hAnsi="Arial" w:cs="Arial"/>
          <w:sz w:val="24"/>
          <w:szCs w:val="24"/>
        </w:rPr>
        <w:t xml:space="preserve">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w:t>
      </w:r>
      <w:proofErr w:type="gramStart"/>
      <w:r w:rsidRPr="00885200">
        <w:rPr>
          <w:rFonts w:ascii="Arial" w:hAnsi="Arial" w:cs="Arial"/>
          <w:sz w:val="24"/>
          <w:szCs w:val="24"/>
        </w:rPr>
        <w:t>версии реестровой записи источника дохода бюджета реестра источников доходов бюджета</w:t>
      </w:r>
      <w:proofErr w:type="gramEnd"/>
      <w:r w:rsidRPr="00885200">
        <w:rPr>
          <w:rFonts w:ascii="Arial" w:hAnsi="Arial" w:cs="Arial"/>
          <w:sz w:val="24"/>
          <w:szCs w:val="24"/>
        </w:rPr>
        <w:t xml:space="preserve">.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 xml:space="preserve">22. Уникальный номер реестровой записи платежа по источнику </w:t>
      </w:r>
      <w:proofErr w:type="gramStart"/>
      <w:r w:rsidRPr="00885200">
        <w:rPr>
          <w:rFonts w:ascii="Arial" w:hAnsi="Arial" w:cs="Arial"/>
          <w:sz w:val="24"/>
          <w:szCs w:val="24"/>
        </w:rPr>
        <w:t>дохода бюджета реестра источников доходов бюджета</w:t>
      </w:r>
      <w:proofErr w:type="gramEnd"/>
      <w:r w:rsidRPr="00885200">
        <w:rPr>
          <w:rFonts w:ascii="Arial" w:hAnsi="Arial" w:cs="Arial"/>
          <w:sz w:val="24"/>
          <w:szCs w:val="24"/>
        </w:rPr>
        <w:t xml:space="preserve">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w:t>
      </w:r>
      <w:proofErr w:type="gramStart"/>
      <w:r w:rsidRPr="00885200">
        <w:rPr>
          <w:rFonts w:ascii="Arial" w:hAnsi="Arial" w:cs="Arial"/>
          <w:sz w:val="24"/>
          <w:szCs w:val="24"/>
        </w:rPr>
        <w:t>признака основания возникновения группы источника дохода</w:t>
      </w:r>
      <w:proofErr w:type="gramEnd"/>
      <w:r w:rsidRPr="00885200">
        <w:rPr>
          <w:rFonts w:ascii="Arial" w:hAnsi="Arial" w:cs="Arial"/>
          <w:sz w:val="24"/>
          <w:szCs w:val="24"/>
        </w:rPr>
        <w:t xml:space="preserve">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w:t>
      </w:r>
      <w:proofErr w:type="gramStart"/>
      <w:r w:rsidRPr="00885200">
        <w:rPr>
          <w:rFonts w:ascii="Arial" w:hAnsi="Arial" w:cs="Arial"/>
          <w:sz w:val="24"/>
          <w:szCs w:val="24"/>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roofErr w:type="gramEnd"/>
      <w:r w:rsidRPr="00885200">
        <w:rPr>
          <w:rFonts w:ascii="Arial" w:hAnsi="Arial" w:cs="Arial"/>
          <w:sz w:val="24"/>
          <w:szCs w:val="24"/>
        </w:rPr>
        <w:t xml:space="preserve"> 30, 31 разряды - последние две цифры года формирования реестровой записи платежа по источнику </w:t>
      </w:r>
      <w:proofErr w:type="gramStart"/>
      <w:r w:rsidRPr="00885200">
        <w:rPr>
          <w:rFonts w:ascii="Arial" w:hAnsi="Arial" w:cs="Arial"/>
          <w:sz w:val="24"/>
          <w:szCs w:val="24"/>
        </w:rPr>
        <w:t>дохода бюджета реестра источников доходов</w:t>
      </w:r>
      <w:proofErr w:type="gramEnd"/>
      <w:r w:rsidRPr="00885200">
        <w:rPr>
          <w:rFonts w:ascii="Arial" w:hAnsi="Arial" w:cs="Arial"/>
          <w:sz w:val="24"/>
          <w:szCs w:val="24"/>
        </w:rPr>
        <w:t xml:space="preserve"> бюджета; 32, 33, 34, 35 разряды - порядковый номер версии реестровой записи платежа по источнику дохода бюджета реестра источников доходов бюджета. </w:t>
      </w:r>
    </w:p>
    <w:p w:rsidR="00885200" w:rsidRPr="00885200" w:rsidRDefault="00885200" w:rsidP="00885200">
      <w:pPr>
        <w:ind w:firstLine="708"/>
        <w:jc w:val="both"/>
        <w:rPr>
          <w:rFonts w:ascii="Arial" w:hAnsi="Arial" w:cs="Arial"/>
          <w:sz w:val="24"/>
          <w:szCs w:val="24"/>
        </w:rPr>
      </w:pPr>
      <w:r w:rsidRPr="00885200">
        <w:rPr>
          <w:rFonts w:ascii="Arial" w:hAnsi="Arial" w:cs="Arial"/>
          <w:sz w:val="24"/>
          <w:szCs w:val="24"/>
        </w:rPr>
        <w:t>23. Реестр источников доходов бюджета Батуринского 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Батуринского сельского поселения по форме согласно приложению к настоящему Порядку.</w:t>
      </w:r>
    </w:p>
    <w:p w:rsidR="00885200" w:rsidRPr="00885200" w:rsidRDefault="00885200" w:rsidP="00885200">
      <w:pPr>
        <w:jc w:val="both"/>
        <w:rPr>
          <w:rFonts w:ascii="Arial" w:hAnsi="Arial" w:cs="Arial"/>
          <w:sz w:val="24"/>
          <w:szCs w:val="24"/>
        </w:rPr>
      </w:pPr>
    </w:p>
    <w:p w:rsidR="00603D0B" w:rsidRPr="00885200" w:rsidRDefault="00603D0B" w:rsidP="00DF2E90">
      <w:pPr>
        <w:jc w:val="both"/>
        <w:rPr>
          <w:rFonts w:ascii="Arial" w:hAnsi="Arial" w:cs="Arial"/>
          <w:sz w:val="24"/>
          <w:szCs w:val="24"/>
        </w:rPr>
      </w:pPr>
    </w:p>
    <w:p w:rsidR="00603D0B" w:rsidRDefault="00603D0B" w:rsidP="00DF2E90">
      <w:pPr>
        <w:jc w:val="both"/>
        <w:rPr>
          <w:sz w:val="28"/>
          <w:szCs w:val="28"/>
        </w:rPr>
        <w:sectPr w:rsidR="00603D0B" w:rsidSect="001E5CE2">
          <w:footerReference w:type="default" r:id="rId8"/>
          <w:footerReference w:type="first" r:id="rId9"/>
          <w:pgSz w:w="11906" w:h="16838"/>
          <w:pgMar w:top="851" w:right="566" w:bottom="1134" w:left="1701" w:header="708" w:footer="708" w:gutter="0"/>
          <w:cols w:space="708"/>
          <w:titlePg/>
          <w:docGrid w:linePitch="360"/>
        </w:sectPr>
      </w:pPr>
    </w:p>
    <w:tbl>
      <w:tblPr>
        <w:tblW w:w="0" w:type="auto"/>
        <w:tblInd w:w="93" w:type="dxa"/>
        <w:tblLayout w:type="fixed"/>
        <w:tblLook w:val="04A0"/>
      </w:tblPr>
      <w:tblGrid>
        <w:gridCol w:w="441"/>
        <w:gridCol w:w="10724"/>
        <w:gridCol w:w="3734"/>
      </w:tblGrid>
      <w:tr w:rsidR="00AD4D05" w:rsidTr="00AD4D05">
        <w:trPr>
          <w:trHeight w:val="780"/>
        </w:trPr>
        <w:tc>
          <w:tcPr>
            <w:tcW w:w="441" w:type="dxa"/>
            <w:vAlign w:val="bottom"/>
          </w:tcPr>
          <w:p w:rsidR="00AD4D05" w:rsidRDefault="00AD4D05">
            <w:pPr>
              <w:widowControl w:val="0"/>
              <w:suppressAutoHyphens/>
              <w:snapToGrid w:val="0"/>
              <w:rPr>
                <w:rFonts w:eastAsia="Lucida Sans Unicode" w:cs="Mangal"/>
                <w:kern w:val="2"/>
                <w:sz w:val="24"/>
                <w:szCs w:val="24"/>
                <w:lang w:eastAsia="zh-CN" w:bidi="hi-IN"/>
              </w:rPr>
            </w:pPr>
          </w:p>
        </w:tc>
        <w:tc>
          <w:tcPr>
            <w:tcW w:w="10724" w:type="dxa"/>
            <w:vAlign w:val="bottom"/>
          </w:tcPr>
          <w:p w:rsidR="00AD4D05" w:rsidRDefault="00AD4D05">
            <w:pPr>
              <w:widowControl w:val="0"/>
              <w:suppressAutoHyphens/>
              <w:snapToGrid w:val="0"/>
              <w:rPr>
                <w:rFonts w:eastAsia="Lucida Sans Unicode" w:cs="Mangal"/>
                <w:kern w:val="2"/>
                <w:sz w:val="24"/>
                <w:szCs w:val="24"/>
                <w:lang w:eastAsia="zh-CN" w:bidi="hi-IN"/>
              </w:rPr>
            </w:pPr>
          </w:p>
        </w:tc>
        <w:tc>
          <w:tcPr>
            <w:tcW w:w="3734" w:type="dxa"/>
            <w:vAlign w:val="bottom"/>
            <w:hideMark/>
          </w:tcPr>
          <w:p w:rsidR="00AD4D05" w:rsidRPr="00885200" w:rsidRDefault="00AD4D05">
            <w:pPr>
              <w:jc w:val="right"/>
              <w:rPr>
                <w:rFonts w:ascii="Arial" w:eastAsia="Lucida Sans Unicode" w:hAnsi="Arial" w:cs="Arial"/>
                <w:color w:val="000000"/>
                <w:kern w:val="2"/>
                <w:sz w:val="24"/>
                <w:szCs w:val="24"/>
                <w:lang w:eastAsia="zh-CN" w:bidi="hi-IN"/>
              </w:rPr>
            </w:pPr>
            <w:r w:rsidRPr="00885200">
              <w:rPr>
                <w:rFonts w:ascii="Arial" w:hAnsi="Arial" w:cs="Arial"/>
                <w:color w:val="000000"/>
                <w:sz w:val="24"/>
                <w:szCs w:val="24"/>
              </w:rPr>
              <w:t>Приложение</w:t>
            </w:r>
            <w:r w:rsidR="00F35356" w:rsidRPr="00885200">
              <w:rPr>
                <w:rFonts w:ascii="Arial" w:hAnsi="Arial" w:cs="Arial"/>
                <w:color w:val="000000"/>
                <w:sz w:val="24"/>
                <w:szCs w:val="24"/>
              </w:rPr>
              <w:t xml:space="preserve"> № 1</w:t>
            </w:r>
            <w:r w:rsidRPr="00885200">
              <w:rPr>
                <w:rFonts w:ascii="Arial" w:hAnsi="Arial" w:cs="Arial"/>
                <w:color w:val="000000"/>
                <w:sz w:val="24"/>
                <w:szCs w:val="24"/>
              </w:rPr>
              <w:t xml:space="preserve"> </w:t>
            </w:r>
          </w:p>
          <w:p w:rsidR="00AD4D05" w:rsidRPr="00885200" w:rsidRDefault="00AD4D05">
            <w:pPr>
              <w:jc w:val="right"/>
              <w:rPr>
                <w:rFonts w:ascii="Arial" w:hAnsi="Arial" w:cs="Arial"/>
                <w:color w:val="000000"/>
                <w:sz w:val="24"/>
                <w:szCs w:val="24"/>
              </w:rPr>
            </w:pPr>
            <w:r w:rsidRPr="00885200">
              <w:rPr>
                <w:rFonts w:ascii="Arial" w:hAnsi="Arial" w:cs="Arial"/>
                <w:color w:val="000000"/>
                <w:sz w:val="24"/>
                <w:szCs w:val="24"/>
              </w:rPr>
              <w:t xml:space="preserve">к Порядку формирования </w:t>
            </w:r>
          </w:p>
          <w:p w:rsidR="006B4AFC" w:rsidRPr="00885200" w:rsidRDefault="00AD4D05">
            <w:pPr>
              <w:jc w:val="right"/>
              <w:rPr>
                <w:rFonts w:ascii="Arial" w:hAnsi="Arial" w:cs="Arial"/>
                <w:color w:val="000000"/>
                <w:sz w:val="24"/>
                <w:szCs w:val="24"/>
              </w:rPr>
            </w:pPr>
            <w:r w:rsidRPr="00885200">
              <w:rPr>
                <w:rFonts w:ascii="Arial" w:hAnsi="Arial" w:cs="Arial"/>
                <w:color w:val="000000"/>
                <w:sz w:val="24"/>
                <w:szCs w:val="24"/>
              </w:rPr>
              <w:t xml:space="preserve">и ведения реестра источников </w:t>
            </w:r>
          </w:p>
          <w:p w:rsidR="00AD4D05" w:rsidRPr="00885200" w:rsidRDefault="00AD4D05">
            <w:pPr>
              <w:jc w:val="right"/>
              <w:rPr>
                <w:rFonts w:ascii="Arial" w:hAnsi="Arial" w:cs="Arial"/>
                <w:sz w:val="24"/>
                <w:szCs w:val="24"/>
              </w:rPr>
            </w:pPr>
            <w:r w:rsidRPr="00885200">
              <w:rPr>
                <w:rFonts w:ascii="Arial" w:hAnsi="Arial" w:cs="Arial"/>
                <w:color w:val="000000"/>
                <w:sz w:val="24"/>
                <w:szCs w:val="24"/>
              </w:rPr>
              <w:t xml:space="preserve">доходов </w:t>
            </w:r>
            <w:r w:rsidR="006B4AFC" w:rsidRPr="00885200">
              <w:rPr>
                <w:rFonts w:ascii="Arial" w:hAnsi="Arial" w:cs="Arial"/>
                <w:sz w:val="24"/>
                <w:szCs w:val="24"/>
              </w:rPr>
              <w:t>бюджета</w:t>
            </w:r>
          </w:p>
          <w:p w:rsidR="00AD4D05" w:rsidRDefault="00F35356">
            <w:pPr>
              <w:widowControl w:val="0"/>
              <w:suppressAutoHyphens/>
              <w:jc w:val="right"/>
              <w:rPr>
                <w:rFonts w:eastAsia="Lucida Sans Unicode" w:cs="Mangal"/>
                <w:kern w:val="2"/>
                <w:sz w:val="24"/>
                <w:szCs w:val="24"/>
                <w:lang w:eastAsia="zh-CN" w:bidi="hi-IN"/>
              </w:rPr>
            </w:pPr>
            <w:r w:rsidRPr="00885200">
              <w:rPr>
                <w:rFonts w:ascii="Arial" w:hAnsi="Arial" w:cs="Arial"/>
                <w:sz w:val="24"/>
                <w:szCs w:val="24"/>
              </w:rPr>
              <w:t>Батуринского</w:t>
            </w:r>
            <w:r w:rsidR="006B4AFC" w:rsidRPr="00885200">
              <w:rPr>
                <w:rFonts w:ascii="Arial" w:hAnsi="Arial" w:cs="Arial"/>
                <w:sz w:val="24"/>
                <w:szCs w:val="24"/>
              </w:rPr>
              <w:t xml:space="preserve"> сельского поселения</w:t>
            </w:r>
          </w:p>
        </w:tc>
      </w:tr>
      <w:tr w:rsidR="00AD4D05" w:rsidTr="00AD4D05">
        <w:trPr>
          <w:trHeight w:val="675"/>
        </w:trPr>
        <w:tc>
          <w:tcPr>
            <w:tcW w:w="14899" w:type="dxa"/>
            <w:gridSpan w:val="3"/>
            <w:vAlign w:val="bottom"/>
            <w:hideMark/>
          </w:tcPr>
          <w:p w:rsidR="00AD4D05" w:rsidRPr="00885200" w:rsidRDefault="00AD4D05" w:rsidP="00F35356">
            <w:pPr>
              <w:widowControl w:val="0"/>
              <w:suppressAutoHyphens/>
              <w:jc w:val="center"/>
              <w:rPr>
                <w:rFonts w:ascii="Arial" w:eastAsia="Lucida Sans Unicode" w:hAnsi="Arial" w:cs="Arial"/>
                <w:kern w:val="2"/>
                <w:sz w:val="28"/>
                <w:szCs w:val="28"/>
                <w:lang w:eastAsia="zh-CN" w:bidi="hi-IN"/>
              </w:rPr>
            </w:pPr>
            <w:r w:rsidRPr="00885200">
              <w:rPr>
                <w:rFonts w:ascii="Arial" w:hAnsi="Arial" w:cs="Arial"/>
                <w:color w:val="000000"/>
                <w:sz w:val="28"/>
                <w:szCs w:val="28"/>
              </w:rPr>
              <w:t xml:space="preserve">Форма реестра источников доходов </w:t>
            </w:r>
            <w:r w:rsidR="00C52DE8" w:rsidRPr="00885200">
              <w:rPr>
                <w:rFonts w:ascii="Arial" w:hAnsi="Arial" w:cs="Arial"/>
                <w:sz w:val="28"/>
                <w:szCs w:val="28"/>
              </w:rPr>
              <w:t>бюджета</w:t>
            </w:r>
            <w:r w:rsidRPr="00885200">
              <w:rPr>
                <w:rFonts w:ascii="Arial" w:hAnsi="Arial" w:cs="Arial"/>
                <w:sz w:val="28"/>
                <w:szCs w:val="28"/>
              </w:rPr>
              <w:t xml:space="preserve"> </w:t>
            </w:r>
            <w:r w:rsidR="00F35356" w:rsidRPr="00885200">
              <w:rPr>
                <w:rFonts w:ascii="Arial" w:hAnsi="Arial" w:cs="Arial"/>
                <w:sz w:val="28"/>
                <w:szCs w:val="28"/>
              </w:rPr>
              <w:t>Батуринское</w:t>
            </w:r>
            <w:r w:rsidR="00C52DE8" w:rsidRPr="00885200">
              <w:rPr>
                <w:rFonts w:ascii="Arial" w:hAnsi="Arial" w:cs="Arial"/>
                <w:sz w:val="28"/>
                <w:szCs w:val="28"/>
              </w:rPr>
              <w:t xml:space="preserve"> сельского поселения</w:t>
            </w:r>
          </w:p>
        </w:tc>
      </w:tr>
    </w:tbl>
    <w:p w:rsidR="00AD4D05" w:rsidRDefault="00AD4D05" w:rsidP="00AD4D05">
      <w:pPr>
        <w:jc w:val="both"/>
        <w:rPr>
          <w:rFonts w:ascii="Courier New" w:eastAsia="Lucida Sans Unicode" w:hAnsi="Courier New" w:cs="Courier New"/>
          <w:kern w:val="2"/>
          <w:sz w:val="18"/>
          <w:szCs w:val="18"/>
          <w:lang w:eastAsia="zh-CN" w:bidi="hi-IN"/>
        </w:rPr>
      </w:pPr>
    </w:p>
    <w:p w:rsidR="00AD4D05" w:rsidRDefault="00AD4D05" w:rsidP="00AD4D05">
      <w:pPr>
        <w:rPr>
          <w:rFonts w:ascii="Courier New" w:hAnsi="Courier New" w:cs="Courier New"/>
          <w:sz w:val="18"/>
          <w:szCs w:val="18"/>
        </w:rPr>
      </w:pPr>
    </w:p>
    <w:tbl>
      <w:tblPr>
        <w:tblW w:w="0" w:type="auto"/>
        <w:tblLayout w:type="fixed"/>
        <w:tblCellMar>
          <w:left w:w="0" w:type="dxa"/>
          <w:right w:w="0" w:type="dxa"/>
        </w:tblCellMar>
        <w:tblLook w:val="04A0"/>
      </w:tblPr>
      <w:tblGrid>
        <w:gridCol w:w="1156"/>
        <w:gridCol w:w="1514"/>
        <w:gridCol w:w="374"/>
        <w:gridCol w:w="1469"/>
        <w:gridCol w:w="1671"/>
        <w:gridCol w:w="1545"/>
        <w:gridCol w:w="1292"/>
        <w:gridCol w:w="1411"/>
        <w:gridCol w:w="1292"/>
        <w:gridCol w:w="3097"/>
        <w:gridCol w:w="15"/>
      </w:tblGrid>
      <w:tr w:rsidR="00AD4D05" w:rsidRPr="00885200" w:rsidTr="009925C8">
        <w:trPr>
          <w:gridAfter w:val="1"/>
          <w:wAfter w:w="15" w:type="dxa"/>
          <w:cantSplit/>
        </w:trPr>
        <w:tc>
          <w:tcPr>
            <w:tcW w:w="1156" w:type="dxa"/>
            <w:vMerge w:val="restart"/>
            <w:tcBorders>
              <w:top w:val="single" w:sz="4" w:space="0" w:color="auto"/>
              <w:left w:val="single" w:sz="4" w:space="0" w:color="auto"/>
              <w:bottom w:val="single" w:sz="4" w:space="0" w:color="auto"/>
              <w:right w:val="single" w:sz="4" w:space="0" w:color="auto"/>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Номер реестровой записи </w:t>
            </w:r>
          </w:p>
        </w:tc>
        <w:tc>
          <w:tcPr>
            <w:tcW w:w="1514" w:type="dxa"/>
            <w:vMerge w:val="restart"/>
            <w:tcBorders>
              <w:top w:val="single" w:sz="6" w:space="0" w:color="000000"/>
              <w:left w:val="single" w:sz="4" w:space="0" w:color="auto"/>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Наименование группы источников доходов бюджетов / наименование источника дохода бюджета </w:t>
            </w:r>
          </w:p>
        </w:tc>
        <w:tc>
          <w:tcPr>
            <w:tcW w:w="1843" w:type="dxa"/>
            <w:gridSpan w:val="2"/>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Классификация доходов бюджетов </w:t>
            </w:r>
          </w:p>
        </w:tc>
        <w:tc>
          <w:tcPr>
            <w:tcW w:w="1671" w:type="dxa"/>
            <w:vMerge w:val="restart"/>
            <w:tcBorders>
              <w:top w:val="single" w:sz="6" w:space="0" w:color="000000"/>
              <w:left w:val="single" w:sz="6" w:space="0" w:color="000000"/>
              <w:bottom w:val="single" w:sz="6" w:space="0" w:color="000000"/>
              <w:right w:val="nil"/>
            </w:tcBorders>
            <w:hideMark/>
          </w:tcPr>
          <w:p w:rsidR="00AD4D05" w:rsidRPr="00885200" w:rsidRDefault="00AD4D05" w:rsidP="00B15D3C">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Наименование главного администратора доходов бюджета </w:t>
            </w:r>
          </w:p>
        </w:tc>
        <w:tc>
          <w:tcPr>
            <w:tcW w:w="1545" w:type="dxa"/>
            <w:vMerge w:val="restart"/>
            <w:tcBorders>
              <w:top w:val="single" w:sz="6" w:space="0" w:color="000000"/>
              <w:left w:val="single" w:sz="6" w:space="0" w:color="000000"/>
              <w:bottom w:val="single" w:sz="6" w:space="0" w:color="000000"/>
              <w:right w:val="nil"/>
            </w:tcBorders>
            <w:hideMark/>
          </w:tcPr>
          <w:p w:rsidR="00AD4D05" w:rsidRPr="00885200" w:rsidRDefault="00AD4D05" w:rsidP="00B15D3C">
            <w:pPr>
              <w:widowControl w:val="0"/>
              <w:suppressAutoHyphens/>
              <w:autoSpaceDE w:val="0"/>
              <w:jc w:val="center"/>
              <w:rPr>
                <w:rFonts w:ascii="Arial" w:eastAsia="Lucida Sans Unicode" w:hAnsi="Arial" w:cs="Arial"/>
                <w:kern w:val="2"/>
                <w:lang w:eastAsia="zh-CN" w:bidi="hi-IN"/>
              </w:rPr>
            </w:pPr>
            <w:r w:rsidRPr="00885200">
              <w:rPr>
                <w:rFonts w:ascii="Arial" w:hAnsi="Arial" w:cs="Arial"/>
                <w:color w:val="000000"/>
              </w:rPr>
              <w:t xml:space="preserve">Нормативы распределения в бюджет </w:t>
            </w:r>
            <w:r w:rsidR="00B15D3C" w:rsidRPr="00885200">
              <w:rPr>
                <w:rFonts w:ascii="Arial" w:hAnsi="Arial" w:cs="Arial"/>
              </w:rPr>
              <w:t>Новоавачинского сельского поселени</w:t>
            </w:r>
            <w:r w:rsidR="00FA0EDD" w:rsidRPr="00885200">
              <w:rPr>
                <w:rFonts w:ascii="Arial" w:hAnsi="Arial" w:cs="Arial"/>
              </w:rPr>
              <w:t>я</w:t>
            </w:r>
            <w:r w:rsidRPr="00885200">
              <w:rPr>
                <w:rFonts w:ascii="Arial" w:hAnsi="Arial" w:cs="Arial"/>
              </w:rPr>
              <w:t xml:space="preserve"> </w:t>
            </w:r>
          </w:p>
        </w:tc>
        <w:tc>
          <w:tcPr>
            <w:tcW w:w="1292" w:type="dxa"/>
            <w:vMerge w:val="restart"/>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Прогноз доходов бюджета на 20__ г. (текущий финансовый год) &lt;1&gt; </w:t>
            </w:r>
          </w:p>
        </w:tc>
        <w:tc>
          <w:tcPr>
            <w:tcW w:w="1411" w:type="dxa"/>
            <w:vMerge w:val="restart"/>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Кассовые поступления в текущем финансовом году (по состоянию на "__"________ 20__ г.) </w:t>
            </w:r>
          </w:p>
        </w:tc>
        <w:tc>
          <w:tcPr>
            <w:tcW w:w="1292" w:type="dxa"/>
            <w:vMerge w:val="restart"/>
            <w:tcBorders>
              <w:top w:val="single" w:sz="6" w:space="0" w:color="000000"/>
              <w:left w:val="single" w:sz="6" w:space="0" w:color="000000"/>
              <w:bottom w:val="single" w:sz="6" w:space="0" w:color="000000"/>
              <w:right w:val="single" w:sz="4" w:space="0" w:color="auto"/>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Оценка исполнения 20__ г. (текущий финансовый год) </w:t>
            </w:r>
          </w:p>
        </w:tc>
        <w:tc>
          <w:tcPr>
            <w:tcW w:w="3097" w:type="dxa"/>
            <w:tcBorders>
              <w:top w:val="single" w:sz="4" w:space="0" w:color="auto"/>
              <w:left w:val="single" w:sz="4" w:space="0" w:color="auto"/>
              <w:bottom w:val="single" w:sz="4" w:space="0" w:color="auto"/>
              <w:right w:val="single" w:sz="4" w:space="0" w:color="auto"/>
            </w:tcBorders>
          </w:tcPr>
          <w:p w:rsidR="00AD4D05" w:rsidRPr="00885200" w:rsidRDefault="00AD4D05">
            <w:pPr>
              <w:autoSpaceDE w:val="0"/>
              <w:jc w:val="center"/>
              <w:rPr>
                <w:rFonts w:ascii="Arial" w:eastAsia="Lucida Sans Unicode" w:hAnsi="Arial" w:cs="Arial"/>
                <w:kern w:val="2"/>
                <w:lang w:eastAsia="zh-CN" w:bidi="hi-IN"/>
              </w:rPr>
            </w:pPr>
            <w:r w:rsidRPr="00885200">
              <w:rPr>
                <w:rFonts w:ascii="Arial" w:hAnsi="Arial" w:cs="Arial"/>
              </w:rPr>
              <w:t xml:space="preserve">Прогноз доходов бюджета </w:t>
            </w:r>
          </w:p>
          <w:p w:rsidR="00AD4D05" w:rsidRPr="00885200" w:rsidRDefault="00AD4D05">
            <w:pPr>
              <w:autoSpaceDE w:val="0"/>
              <w:jc w:val="center"/>
              <w:rPr>
                <w:rFonts w:ascii="Arial" w:hAnsi="Arial" w:cs="Arial"/>
              </w:rPr>
            </w:pPr>
            <w:r w:rsidRPr="00885200">
              <w:rPr>
                <w:rFonts w:ascii="Arial" w:hAnsi="Arial" w:cs="Arial"/>
              </w:rPr>
              <w:t>на 20__ г.</w:t>
            </w:r>
          </w:p>
          <w:p w:rsidR="00AD4D05" w:rsidRPr="00885200" w:rsidRDefault="00AD4D05">
            <w:pPr>
              <w:autoSpaceDE w:val="0"/>
              <w:jc w:val="center"/>
              <w:rPr>
                <w:rFonts w:ascii="Arial" w:hAnsi="Arial" w:cs="Arial"/>
              </w:rPr>
            </w:pPr>
            <w:r w:rsidRPr="00885200">
              <w:rPr>
                <w:rFonts w:ascii="Arial" w:hAnsi="Arial" w:cs="Arial"/>
              </w:rPr>
              <w:t xml:space="preserve">(очередной финансовый год) </w:t>
            </w:r>
          </w:p>
          <w:p w:rsidR="00AD4D05" w:rsidRPr="00885200" w:rsidRDefault="00AD4D05">
            <w:pPr>
              <w:widowControl w:val="0"/>
              <w:suppressAutoHyphens/>
              <w:autoSpaceDE w:val="0"/>
              <w:jc w:val="center"/>
              <w:rPr>
                <w:rFonts w:ascii="Arial" w:eastAsia="Lucida Sans Unicode" w:hAnsi="Arial" w:cs="Arial"/>
                <w:kern w:val="2"/>
                <w:lang w:eastAsia="zh-CN" w:bidi="hi-IN"/>
              </w:rPr>
            </w:pPr>
          </w:p>
        </w:tc>
      </w:tr>
      <w:tr w:rsidR="00AD4D05" w:rsidRPr="00885200" w:rsidTr="009925C8">
        <w:trPr>
          <w:cantSplit/>
        </w:trPr>
        <w:tc>
          <w:tcPr>
            <w:tcW w:w="6184" w:type="dxa"/>
            <w:vMerge/>
            <w:tcBorders>
              <w:top w:val="single" w:sz="4" w:space="0" w:color="auto"/>
              <w:left w:val="single" w:sz="4" w:space="0" w:color="auto"/>
              <w:bottom w:val="single" w:sz="4" w:space="0" w:color="auto"/>
              <w:right w:val="single" w:sz="4" w:space="0" w:color="auto"/>
            </w:tcBorders>
            <w:vAlign w:val="center"/>
            <w:hideMark/>
          </w:tcPr>
          <w:p w:rsidR="00AD4D05" w:rsidRPr="00885200" w:rsidRDefault="00AD4D05">
            <w:pPr>
              <w:rPr>
                <w:rFonts w:ascii="Arial" w:eastAsia="Lucida Sans Unicode" w:hAnsi="Arial" w:cs="Arial"/>
                <w:kern w:val="2"/>
                <w:lang w:eastAsia="zh-CN" w:bidi="hi-IN"/>
              </w:rPr>
            </w:pPr>
          </w:p>
        </w:tc>
        <w:tc>
          <w:tcPr>
            <w:tcW w:w="1514" w:type="dxa"/>
            <w:vMerge/>
            <w:tcBorders>
              <w:top w:val="single" w:sz="6" w:space="0" w:color="000000"/>
              <w:left w:val="single" w:sz="4" w:space="0" w:color="auto"/>
              <w:bottom w:val="single" w:sz="6" w:space="0" w:color="000000"/>
              <w:right w:val="nil"/>
            </w:tcBorders>
            <w:vAlign w:val="center"/>
            <w:hideMark/>
          </w:tcPr>
          <w:p w:rsidR="00AD4D05" w:rsidRPr="00885200" w:rsidRDefault="00AD4D05">
            <w:pPr>
              <w:rPr>
                <w:rFonts w:ascii="Arial" w:eastAsia="Lucida Sans Unicode" w:hAnsi="Arial" w:cs="Arial"/>
                <w:kern w:val="2"/>
                <w:lang w:eastAsia="zh-CN" w:bidi="hi-IN"/>
              </w:rPr>
            </w:pPr>
          </w:p>
        </w:tc>
        <w:tc>
          <w:tcPr>
            <w:tcW w:w="374"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код </w:t>
            </w:r>
          </w:p>
        </w:tc>
        <w:tc>
          <w:tcPr>
            <w:tcW w:w="1469"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наименование </w:t>
            </w:r>
          </w:p>
        </w:tc>
        <w:tc>
          <w:tcPr>
            <w:tcW w:w="1671" w:type="dxa"/>
            <w:vMerge/>
            <w:tcBorders>
              <w:top w:val="single" w:sz="6" w:space="0" w:color="000000"/>
              <w:left w:val="single" w:sz="6" w:space="0" w:color="000000"/>
              <w:bottom w:val="single" w:sz="6" w:space="0" w:color="000000"/>
              <w:right w:val="nil"/>
            </w:tcBorders>
            <w:vAlign w:val="center"/>
            <w:hideMark/>
          </w:tcPr>
          <w:p w:rsidR="00AD4D05" w:rsidRPr="00885200" w:rsidRDefault="00AD4D05">
            <w:pPr>
              <w:rPr>
                <w:rFonts w:ascii="Arial" w:eastAsia="Lucida Sans Unicode" w:hAnsi="Arial" w:cs="Arial"/>
                <w:kern w:val="2"/>
                <w:lang w:eastAsia="zh-CN" w:bidi="hi-IN"/>
              </w:rPr>
            </w:pPr>
          </w:p>
        </w:tc>
        <w:tc>
          <w:tcPr>
            <w:tcW w:w="1545" w:type="dxa"/>
            <w:vMerge/>
            <w:tcBorders>
              <w:top w:val="single" w:sz="6" w:space="0" w:color="000000"/>
              <w:left w:val="single" w:sz="6" w:space="0" w:color="000000"/>
              <w:bottom w:val="single" w:sz="6" w:space="0" w:color="000000"/>
              <w:right w:val="nil"/>
            </w:tcBorders>
            <w:vAlign w:val="center"/>
            <w:hideMark/>
          </w:tcPr>
          <w:p w:rsidR="00AD4D05" w:rsidRPr="00885200" w:rsidRDefault="00AD4D05">
            <w:pPr>
              <w:rPr>
                <w:rFonts w:ascii="Arial" w:eastAsia="Lucida Sans Unicode" w:hAnsi="Arial" w:cs="Arial"/>
                <w:kern w:val="2"/>
                <w:lang w:eastAsia="zh-CN" w:bidi="hi-IN"/>
              </w:rPr>
            </w:pPr>
          </w:p>
        </w:tc>
        <w:tc>
          <w:tcPr>
            <w:tcW w:w="1292" w:type="dxa"/>
            <w:vMerge/>
            <w:tcBorders>
              <w:top w:val="single" w:sz="6" w:space="0" w:color="000000"/>
              <w:left w:val="single" w:sz="6" w:space="0" w:color="000000"/>
              <w:bottom w:val="single" w:sz="6" w:space="0" w:color="000000"/>
              <w:right w:val="nil"/>
            </w:tcBorders>
            <w:vAlign w:val="center"/>
            <w:hideMark/>
          </w:tcPr>
          <w:p w:rsidR="00AD4D05" w:rsidRPr="00885200" w:rsidRDefault="00AD4D05">
            <w:pPr>
              <w:rPr>
                <w:rFonts w:ascii="Arial" w:eastAsia="Lucida Sans Unicode" w:hAnsi="Arial" w:cs="Arial"/>
                <w:kern w:val="2"/>
                <w:lang w:eastAsia="zh-CN" w:bidi="hi-IN"/>
              </w:rPr>
            </w:pPr>
          </w:p>
        </w:tc>
        <w:tc>
          <w:tcPr>
            <w:tcW w:w="1411" w:type="dxa"/>
            <w:vMerge/>
            <w:tcBorders>
              <w:top w:val="single" w:sz="6" w:space="0" w:color="000000"/>
              <w:left w:val="single" w:sz="6" w:space="0" w:color="000000"/>
              <w:bottom w:val="single" w:sz="6" w:space="0" w:color="000000"/>
              <w:right w:val="nil"/>
            </w:tcBorders>
            <w:vAlign w:val="center"/>
            <w:hideMark/>
          </w:tcPr>
          <w:p w:rsidR="00AD4D05" w:rsidRPr="00885200" w:rsidRDefault="00AD4D05">
            <w:pPr>
              <w:rPr>
                <w:rFonts w:ascii="Arial" w:eastAsia="Lucida Sans Unicode" w:hAnsi="Arial" w:cs="Arial"/>
                <w:kern w:val="2"/>
                <w:lang w:eastAsia="zh-CN" w:bidi="hi-IN"/>
              </w:rPr>
            </w:pPr>
          </w:p>
        </w:tc>
        <w:tc>
          <w:tcPr>
            <w:tcW w:w="1292" w:type="dxa"/>
            <w:vMerge/>
            <w:tcBorders>
              <w:top w:val="single" w:sz="6" w:space="0" w:color="000000"/>
              <w:left w:val="single" w:sz="6" w:space="0" w:color="000000"/>
              <w:bottom w:val="single" w:sz="6" w:space="0" w:color="000000"/>
              <w:right w:val="single" w:sz="4" w:space="0" w:color="auto"/>
            </w:tcBorders>
            <w:vAlign w:val="center"/>
            <w:hideMark/>
          </w:tcPr>
          <w:p w:rsidR="00AD4D05" w:rsidRPr="00885200" w:rsidRDefault="00AD4D05">
            <w:pPr>
              <w:rPr>
                <w:rFonts w:ascii="Arial" w:eastAsia="Lucida Sans Unicode" w:hAnsi="Arial" w:cs="Arial"/>
                <w:kern w:val="2"/>
                <w:lang w:eastAsia="zh-CN" w:bidi="hi-IN"/>
              </w:rPr>
            </w:pPr>
          </w:p>
        </w:tc>
        <w:tc>
          <w:tcPr>
            <w:tcW w:w="3112" w:type="dxa"/>
            <w:gridSpan w:val="2"/>
            <w:tcBorders>
              <w:top w:val="single" w:sz="4" w:space="0" w:color="auto"/>
              <w:left w:val="single" w:sz="4" w:space="0" w:color="auto"/>
              <w:bottom w:val="single" w:sz="4" w:space="0" w:color="auto"/>
              <w:right w:val="single" w:sz="4" w:space="0" w:color="auto"/>
            </w:tcBorders>
          </w:tcPr>
          <w:p w:rsidR="00AD4D05" w:rsidRPr="00885200" w:rsidRDefault="00AD4D05">
            <w:pPr>
              <w:widowControl w:val="0"/>
              <w:suppressAutoHyphens/>
              <w:autoSpaceDE w:val="0"/>
              <w:snapToGrid w:val="0"/>
              <w:jc w:val="center"/>
              <w:rPr>
                <w:rFonts w:ascii="Arial" w:eastAsia="Lucida Sans Unicode" w:hAnsi="Arial" w:cs="Arial"/>
                <w:kern w:val="2"/>
                <w:lang w:eastAsia="zh-CN" w:bidi="hi-IN"/>
              </w:rPr>
            </w:pPr>
          </w:p>
        </w:tc>
      </w:tr>
      <w:tr w:rsidR="00AD4D05" w:rsidRPr="00885200" w:rsidTr="009925C8">
        <w:tc>
          <w:tcPr>
            <w:tcW w:w="1156" w:type="dxa"/>
            <w:tcBorders>
              <w:top w:val="single" w:sz="4" w:space="0" w:color="auto"/>
              <w:left w:val="single" w:sz="4" w:space="0" w:color="auto"/>
              <w:bottom w:val="single" w:sz="4" w:space="0" w:color="auto"/>
              <w:right w:val="single" w:sz="4" w:space="0" w:color="auto"/>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1 </w:t>
            </w:r>
          </w:p>
        </w:tc>
        <w:tc>
          <w:tcPr>
            <w:tcW w:w="1514" w:type="dxa"/>
            <w:tcBorders>
              <w:top w:val="single" w:sz="6" w:space="0" w:color="000000"/>
              <w:left w:val="single" w:sz="4" w:space="0" w:color="auto"/>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2 </w:t>
            </w:r>
          </w:p>
        </w:tc>
        <w:tc>
          <w:tcPr>
            <w:tcW w:w="374"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3 </w:t>
            </w:r>
          </w:p>
        </w:tc>
        <w:tc>
          <w:tcPr>
            <w:tcW w:w="1469"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4 </w:t>
            </w:r>
          </w:p>
        </w:tc>
        <w:tc>
          <w:tcPr>
            <w:tcW w:w="1671"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5 </w:t>
            </w:r>
          </w:p>
        </w:tc>
        <w:tc>
          <w:tcPr>
            <w:tcW w:w="1545"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6 </w:t>
            </w:r>
          </w:p>
        </w:tc>
        <w:tc>
          <w:tcPr>
            <w:tcW w:w="1292"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7 </w:t>
            </w:r>
          </w:p>
        </w:tc>
        <w:tc>
          <w:tcPr>
            <w:tcW w:w="1411"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8 </w:t>
            </w:r>
          </w:p>
        </w:tc>
        <w:tc>
          <w:tcPr>
            <w:tcW w:w="1292" w:type="dxa"/>
            <w:tcBorders>
              <w:top w:val="single" w:sz="6" w:space="0" w:color="000000"/>
              <w:left w:val="single" w:sz="6" w:space="0" w:color="000000"/>
              <w:bottom w:val="single" w:sz="6" w:space="0" w:color="000000"/>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9 </w:t>
            </w:r>
          </w:p>
        </w:tc>
        <w:tc>
          <w:tcPr>
            <w:tcW w:w="3112" w:type="dxa"/>
            <w:gridSpan w:val="2"/>
            <w:tcBorders>
              <w:top w:val="single" w:sz="4" w:space="0" w:color="auto"/>
              <w:left w:val="single" w:sz="6" w:space="0" w:color="000000"/>
              <w:bottom w:val="single" w:sz="6" w:space="0" w:color="000000"/>
              <w:right w:val="single" w:sz="6" w:space="0" w:color="000000"/>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 xml:space="preserve">10 </w:t>
            </w:r>
          </w:p>
        </w:tc>
      </w:tr>
      <w:tr w:rsidR="00AD4D05" w:rsidRPr="00885200" w:rsidTr="009925C8">
        <w:tc>
          <w:tcPr>
            <w:tcW w:w="1156" w:type="dxa"/>
            <w:tcBorders>
              <w:top w:val="single" w:sz="4" w:space="0" w:color="auto"/>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514"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374"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469"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671"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545"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411"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3112" w:type="dxa"/>
            <w:gridSpan w:val="2"/>
            <w:tcBorders>
              <w:top w:val="single" w:sz="6" w:space="0" w:color="000000"/>
              <w:left w:val="single" w:sz="6" w:space="0" w:color="000000"/>
              <w:bottom w:val="single" w:sz="6" w:space="0" w:color="000000"/>
              <w:right w:val="single" w:sz="6" w:space="0" w:color="000000"/>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r>
      <w:tr w:rsidR="00AD4D05" w:rsidRPr="00885200" w:rsidTr="00AD4D05">
        <w:tc>
          <w:tcPr>
            <w:tcW w:w="1156"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514"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374"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469"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671"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545"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411"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3112" w:type="dxa"/>
            <w:gridSpan w:val="2"/>
            <w:tcBorders>
              <w:top w:val="single" w:sz="6" w:space="0" w:color="000000"/>
              <w:left w:val="single" w:sz="6" w:space="0" w:color="000000"/>
              <w:bottom w:val="single" w:sz="6" w:space="0" w:color="000000"/>
              <w:right w:val="single" w:sz="6" w:space="0" w:color="000000"/>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r>
      <w:tr w:rsidR="00AD4D05" w:rsidRPr="00885200" w:rsidTr="00AD4D05">
        <w:tc>
          <w:tcPr>
            <w:tcW w:w="6184" w:type="dxa"/>
            <w:gridSpan w:val="5"/>
            <w:tcBorders>
              <w:top w:val="single" w:sz="6" w:space="0" w:color="000000"/>
              <w:left w:val="nil"/>
              <w:bottom w:val="nil"/>
              <w:right w:val="nil"/>
            </w:tcBorders>
            <w:hideMark/>
          </w:tcPr>
          <w:p w:rsidR="00AD4D05" w:rsidRPr="00885200" w:rsidRDefault="00AD4D05">
            <w:pPr>
              <w:widowControl w:val="0"/>
              <w:suppressAutoHyphens/>
              <w:autoSpaceDE w:val="0"/>
              <w:jc w:val="right"/>
              <w:rPr>
                <w:rFonts w:ascii="Arial" w:eastAsia="Lucida Sans Unicode" w:hAnsi="Arial" w:cs="Arial"/>
                <w:kern w:val="2"/>
                <w:lang w:eastAsia="zh-CN" w:bidi="hi-IN"/>
              </w:rPr>
            </w:pPr>
            <w:r w:rsidRPr="00885200">
              <w:rPr>
                <w:rFonts w:ascii="Arial" w:hAnsi="Arial" w:cs="Arial"/>
              </w:rPr>
              <w:t xml:space="preserve">Итого </w:t>
            </w:r>
          </w:p>
        </w:tc>
        <w:tc>
          <w:tcPr>
            <w:tcW w:w="1545"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411"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c>
          <w:tcPr>
            <w:tcW w:w="3112" w:type="dxa"/>
            <w:gridSpan w:val="2"/>
            <w:tcBorders>
              <w:top w:val="single" w:sz="6" w:space="0" w:color="000000"/>
              <w:left w:val="single" w:sz="6" w:space="0" w:color="000000"/>
              <w:bottom w:val="single" w:sz="6" w:space="0" w:color="000000"/>
              <w:right w:val="single" w:sz="6" w:space="0" w:color="000000"/>
            </w:tcBorders>
          </w:tcPr>
          <w:p w:rsidR="00AD4D05" w:rsidRPr="00885200" w:rsidRDefault="00AD4D05">
            <w:pPr>
              <w:widowControl w:val="0"/>
              <w:suppressAutoHyphens/>
              <w:autoSpaceDE w:val="0"/>
              <w:snapToGrid w:val="0"/>
              <w:rPr>
                <w:rFonts w:ascii="Arial" w:eastAsia="Lucida Sans Unicode" w:hAnsi="Arial" w:cs="Arial"/>
                <w:kern w:val="2"/>
                <w:lang w:eastAsia="zh-CN" w:bidi="hi-IN"/>
              </w:rPr>
            </w:pPr>
          </w:p>
        </w:tc>
      </w:tr>
    </w:tbl>
    <w:p w:rsidR="00AD4D05" w:rsidRPr="00885200" w:rsidRDefault="00AD4D05" w:rsidP="00AD4D05">
      <w:pPr>
        <w:autoSpaceDE w:val="0"/>
        <w:rPr>
          <w:rFonts w:ascii="Arial" w:eastAsia="Lucida Sans Unicode" w:hAnsi="Arial" w:cs="Arial"/>
          <w:kern w:val="2"/>
          <w:lang w:eastAsia="zh-CN" w:bidi="hi-IN"/>
        </w:rPr>
      </w:pPr>
    </w:p>
    <w:p w:rsidR="00AD4D05" w:rsidRPr="00885200" w:rsidRDefault="00AD4D05" w:rsidP="00AD4D05">
      <w:pPr>
        <w:autoSpaceDE w:val="0"/>
        <w:spacing w:after="150"/>
        <w:rPr>
          <w:rFonts w:ascii="Arial" w:hAnsi="Arial" w:cs="Arial"/>
        </w:rPr>
      </w:pPr>
    </w:p>
    <w:tbl>
      <w:tblPr>
        <w:tblW w:w="0" w:type="auto"/>
        <w:tblLayout w:type="fixed"/>
        <w:tblCellMar>
          <w:left w:w="0" w:type="dxa"/>
          <w:right w:w="0" w:type="dxa"/>
        </w:tblCellMar>
        <w:tblLook w:val="04A0"/>
      </w:tblPr>
      <w:tblGrid>
        <w:gridCol w:w="2750"/>
        <w:gridCol w:w="1500"/>
        <w:gridCol w:w="250"/>
        <w:gridCol w:w="1500"/>
        <w:gridCol w:w="250"/>
        <w:gridCol w:w="2750"/>
      </w:tblGrid>
      <w:tr w:rsidR="00AD4D05" w:rsidRPr="00885200" w:rsidTr="00AD4D05">
        <w:tc>
          <w:tcPr>
            <w:tcW w:w="27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Руководитель (уполномоченное лицо)</w:t>
            </w:r>
          </w:p>
        </w:tc>
        <w:tc>
          <w:tcPr>
            <w:tcW w:w="1500" w:type="dxa"/>
            <w:tcBorders>
              <w:top w:val="nil"/>
              <w:left w:val="nil"/>
              <w:bottom w:val="single" w:sz="6" w:space="0" w:color="000000"/>
              <w:right w:val="nil"/>
            </w:tcBorders>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1500" w:type="dxa"/>
            <w:tcBorders>
              <w:top w:val="nil"/>
              <w:left w:val="nil"/>
              <w:bottom w:val="single" w:sz="6" w:space="0" w:color="000000"/>
              <w:right w:val="nil"/>
            </w:tcBorders>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750" w:type="dxa"/>
            <w:tcBorders>
              <w:top w:val="nil"/>
              <w:left w:val="nil"/>
              <w:bottom w:val="single" w:sz="6" w:space="0" w:color="000000"/>
              <w:right w:val="nil"/>
            </w:tcBorders>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r>
      <w:tr w:rsidR="00AD4D05" w:rsidRPr="00885200" w:rsidTr="00AD4D05">
        <w:tc>
          <w:tcPr>
            <w:tcW w:w="27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1500" w:type="dxa"/>
            <w:tcBorders>
              <w:top w:val="single" w:sz="6" w:space="0" w:color="000000"/>
              <w:left w:val="nil"/>
              <w:bottom w:val="nil"/>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(должность)</w:t>
            </w:r>
          </w:p>
        </w:tc>
        <w:tc>
          <w:tcPr>
            <w:tcW w:w="2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1500" w:type="dxa"/>
            <w:tcBorders>
              <w:top w:val="single" w:sz="6" w:space="0" w:color="000000"/>
              <w:left w:val="nil"/>
              <w:bottom w:val="nil"/>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(подпись)</w:t>
            </w:r>
          </w:p>
        </w:tc>
        <w:tc>
          <w:tcPr>
            <w:tcW w:w="2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750" w:type="dxa"/>
            <w:tcBorders>
              <w:top w:val="single" w:sz="6" w:space="0" w:color="000000"/>
              <w:left w:val="nil"/>
              <w:bottom w:val="nil"/>
              <w:right w:val="nil"/>
            </w:tcBorders>
            <w:hideMark/>
          </w:tcPr>
          <w:p w:rsidR="00AD4D05" w:rsidRPr="00885200" w:rsidRDefault="00AD4D05">
            <w:pPr>
              <w:widowControl w:val="0"/>
              <w:suppressAutoHyphens/>
              <w:autoSpaceDE w:val="0"/>
              <w:jc w:val="center"/>
              <w:rPr>
                <w:rFonts w:ascii="Arial" w:eastAsia="Lucida Sans Unicode" w:hAnsi="Arial" w:cs="Arial"/>
                <w:kern w:val="2"/>
                <w:lang w:eastAsia="zh-CN" w:bidi="hi-IN"/>
              </w:rPr>
            </w:pPr>
            <w:r w:rsidRPr="00885200">
              <w:rPr>
                <w:rFonts w:ascii="Arial" w:hAnsi="Arial" w:cs="Arial"/>
              </w:rPr>
              <w:t>(расшифровка подписи)</w:t>
            </w:r>
          </w:p>
        </w:tc>
      </w:tr>
      <w:tr w:rsidR="00AD4D05" w:rsidRPr="00885200" w:rsidTr="00AD4D05">
        <w:tc>
          <w:tcPr>
            <w:tcW w:w="27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"___"___________ 20__ г.</w:t>
            </w:r>
          </w:p>
        </w:tc>
        <w:tc>
          <w:tcPr>
            <w:tcW w:w="150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150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c>
          <w:tcPr>
            <w:tcW w:w="2750" w:type="dxa"/>
            <w:hideMark/>
          </w:tcPr>
          <w:p w:rsidR="00AD4D05" w:rsidRPr="00885200" w:rsidRDefault="00AD4D05">
            <w:pPr>
              <w:widowControl w:val="0"/>
              <w:suppressAutoHyphens/>
              <w:autoSpaceDE w:val="0"/>
              <w:rPr>
                <w:rFonts w:ascii="Arial" w:eastAsia="Lucida Sans Unicode" w:hAnsi="Arial" w:cs="Arial"/>
                <w:kern w:val="2"/>
                <w:lang w:eastAsia="zh-CN" w:bidi="hi-IN"/>
              </w:rPr>
            </w:pPr>
            <w:r w:rsidRPr="00885200">
              <w:rPr>
                <w:rFonts w:ascii="Arial" w:hAnsi="Arial" w:cs="Arial"/>
              </w:rPr>
              <w:t> </w:t>
            </w:r>
          </w:p>
        </w:tc>
      </w:tr>
    </w:tbl>
    <w:p w:rsidR="00AD4D05" w:rsidRDefault="00AD4D05" w:rsidP="00AD4D05">
      <w:pPr>
        <w:rPr>
          <w:rFonts w:eastAsia="Lucida Sans Unicode" w:cs="Mangal"/>
          <w:kern w:val="2"/>
          <w:lang w:eastAsia="zh-CN" w:bidi="hi-IN"/>
        </w:rPr>
      </w:pPr>
    </w:p>
    <w:p w:rsidR="00AD4D05" w:rsidRDefault="00AD4D05" w:rsidP="00AD4D05">
      <w:pPr>
        <w:ind w:right="4770"/>
      </w:pPr>
    </w:p>
    <w:p w:rsidR="00AD4D05" w:rsidRDefault="00AD4D05" w:rsidP="00AD4D05">
      <w:pPr>
        <w:ind w:right="9581"/>
        <w:rPr>
          <w:rFonts w:cs="Mangal"/>
        </w:rPr>
      </w:pPr>
    </w:p>
    <w:p w:rsidR="00603D0B" w:rsidRPr="0061125F" w:rsidRDefault="00603D0B" w:rsidP="00DF2E90">
      <w:pPr>
        <w:jc w:val="both"/>
        <w:rPr>
          <w:sz w:val="28"/>
          <w:szCs w:val="28"/>
        </w:rPr>
      </w:pPr>
    </w:p>
    <w:p w:rsidR="0061125F" w:rsidRPr="0061125F" w:rsidRDefault="0061125F">
      <w:pPr>
        <w:rPr>
          <w:sz w:val="28"/>
          <w:szCs w:val="28"/>
        </w:rPr>
      </w:pPr>
    </w:p>
    <w:sectPr w:rsidR="0061125F" w:rsidRPr="0061125F" w:rsidSect="003459FD">
      <w:pgSz w:w="16838" w:h="11906" w:orient="landscape"/>
      <w:pgMar w:top="170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FE2" w:rsidRDefault="00045FE2" w:rsidP="003459FD">
      <w:r>
        <w:separator/>
      </w:r>
    </w:p>
  </w:endnote>
  <w:endnote w:type="continuationSeparator" w:id="0">
    <w:p w:rsidR="00045FE2" w:rsidRDefault="00045FE2" w:rsidP="00345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47251"/>
      <w:docPartObj>
        <w:docPartGallery w:val="Page Numbers (Bottom of Page)"/>
        <w:docPartUnique/>
      </w:docPartObj>
    </w:sdtPr>
    <w:sdtContent>
      <w:p w:rsidR="003459FD" w:rsidRDefault="006C2DAA">
        <w:pPr>
          <w:pStyle w:val="a7"/>
          <w:jc w:val="right"/>
        </w:pPr>
        <w:r>
          <w:fldChar w:fldCharType="begin"/>
        </w:r>
        <w:r w:rsidR="003459FD">
          <w:instrText>PAGE   \* MERGEFORMAT</w:instrText>
        </w:r>
        <w:r>
          <w:fldChar w:fldCharType="separate"/>
        </w:r>
        <w:r w:rsidR="001E5CE2">
          <w:rPr>
            <w:noProof/>
          </w:rPr>
          <w:t>2</w:t>
        </w:r>
        <w:r>
          <w:fldChar w:fldCharType="end"/>
        </w:r>
      </w:p>
    </w:sdtContent>
  </w:sdt>
  <w:p w:rsidR="003459FD" w:rsidRDefault="003459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FD" w:rsidRDefault="003459FD">
    <w:pPr>
      <w:pStyle w:val="a7"/>
      <w:jc w:val="right"/>
    </w:pPr>
  </w:p>
  <w:p w:rsidR="003459FD" w:rsidRDefault="003459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FE2" w:rsidRDefault="00045FE2" w:rsidP="003459FD">
      <w:r>
        <w:separator/>
      </w:r>
    </w:p>
  </w:footnote>
  <w:footnote w:type="continuationSeparator" w:id="0">
    <w:p w:rsidR="00045FE2" w:rsidRDefault="00045FE2" w:rsidP="00345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DFE"/>
    <w:multiLevelType w:val="hybridMultilevel"/>
    <w:tmpl w:val="6930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16299"/>
    <w:rsid w:val="00045FE2"/>
    <w:rsid w:val="000B4AD8"/>
    <w:rsid w:val="00172D5B"/>
    <w:rsid w:val="001E3316"/>
    <w:rsid w:val="001E5CE2"/>
    <w:rsid w:val="00204A0F"/>
    <w:rsid w:val="00233CCA"/>
    <w:rsid w:val="002B13CD"/>
    <w:rsid w:val="003459FD"/>
    <w:rsid w:val="003D40B1"/>
    <w:rsid w:val="00404EDD"/>
    <w:rsid w:val="0042694A"/>
    <w:rsid w:val="005776F4"/>
    <w:rsid w:val="00603D0B"/>
    <w:rsid w:val="0061125F"/>
    <w:rsid w:val="0061770C"/>
    <w:rsid w:val="006B3E65"/>
    <w:rsid w:val="006B4AFC"/>
    <w:rsid w:val="006C2DAA"/>
    <w:rsid w:val="00722964"/>
    <w:rsid w:val="00740855"/>
    <w:rsid w:val="00797083"/>
    <w:rsid w:val="00833D7A"/>
    <w:rsid w:val="00854686"/>
    <w:rsid w:val="008739A1"/>
    <w:rsid w:val="00885200"/>
    <w:rsid w:val="008A3E1B"/>
    <w:rsid w:val="009524E6"/>
    <w:rsid w:val="009925C8"/>
    <w:rsid w:val="00A03898"/>
    <w:rsid w:val="00AA5AC4"/>
    <w:rsid w:val="00AD4D05"/>
    <w:rsid w:val="00AE3464"/>
    <w:rsid w:val="00B15D3C"/>
    <w:rsid w:val="00B16299"/>
    <w:rsid w:val="00B833F6"/>
    <w:rsid w:val="00BC5EB9"/>
    <w:rsid w:val="00BE49AF"/>
    <w:rsid w:val="00BE6598"/>
    <w:rsid w:val="00C52DE8"/>
    <w:rsid w:val="00C564E8"/>
    <w:rsid w:val="00C841FB"/>
    <w:rsid w:val="00CB69A7"/>
    <w:rsid w:val="00CE6D03"/>
    <w:rsid w:val="00D11FC9"/>
    <w:rsid w:val="00D664A3"/>
    <w:rsid w:val="00D914C4"/>
    <w:rsid w:val="00DF2E90"/>
    <w:rsid w:val="00F0639E"/>
    <w:rsid w:val="00F35356"/>
    <w:rsid w:val="00F410DE"/>
    <w:rsid w:val="00F46FE8"/>
    <w:rsid w:val="00F6557D"/>
    <w:rsid w:val="00F7776B"/>
    <w:rsid w:val="00FA0EDD"/>
    <w:rsid w:val="00FA13AF"/>
    <w:rsid w:val="00FE2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A3E1B"/>
    <w:rPr>
      <w:color w:val="0000FF"/>
      <w:u w:val="single"/>
    </w:rPr>
  </w:style>
  <w:style w:type="paragraph" w:styleId="a5">
    <w:name w:val="header"/>
    <w:basedOn w:val="a"/>
    <w:link w:val="a6"/>
    <w:uiPriority w:val="99"/>
    <w:unhideWhenUsed/>
    <w:rsid w:val="003459FD"/>
    <w:pPr>
      <w:tabs>
        <w:tab w:val="center" w:pos="4677"/>
        <w:tab w:val="right" w:pos="9355"/>
      </w:tabs>
    </w:pPr>
  </w:style>
  <w:style w:type="character" w:customStyle="1" w:styleId="a6">
    <w:name w:val="Верхний колонтитул Знак"/>
    <w:basedOn w:val="a0"/>
    <w:link w:val="a5"/>
    <w:uiPriority w:val="99"/>
    <w:rsid w:val="003459F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459FD"/>
    <w:pPr>
      <w:tabs>
        <w:tab w:val="center" w:pos="4677"/>
        <w:tab w:val="right" w:pos="9355"/>
      </w:tabs>
    </w:pPr>
  </w:style>
  <w:style w:type="character" w:customStyle="1" w:styleId="a8">
    <w:name w:val="Нижний колонтитул Знак"/>
    <w:basedOn w:val="a0"/>
    <w:link w:val="a7"/>
    <w:uiPriority w:val="99"/>
    <w:rsid w:val="003459F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A3E1B"/>
    <w:rPr>
      <w:color w:val="0000FF"/>
      <w:u w:val="single"/>
    </w:rPr>
  </w:style>
  <w:style w:type="paragraph" w:styleId="a5">
    <w:name w:val="header"/>
    <w:basedOn w:val="a"/>
    <w:link w:val="a6"/>
    <w:uiPriority w:val="99"/>
    <w:unhideWhenUsed/>
    <w:rsid w:val="003459FD"/>
    <w:pPr>
      <w:tabs>
        <w:tab w:val="center" w:pos="4677"/>
        <w:tab w:val="right" w:pos="9355"/>
      </w:tabs>
    </w:pPr>
  </w:style>
  <w:style w:type="character" w:customStyle="1" w:styleId="a6">
    <w:name w:val="Верхний колонтитул Знак"/>
    <w:basedOn w:val="a0"/>
    <w:link w:val="a5"/>
    <w:uiPriority w:val="99"/>
    <w:rsid w:val="003459F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459FD"/>
    <w:pPr>
      <w:tabs>
        <w:tab w:val="center" w:pos="4677"/>
        <w:tab w:val="right" w:pos="9355"/>
      </w:tabs>
    </w:pPr>
  </w:style>
  <w:style w:type="character" w:customStyle="1" w:styleId="a8">
    <w:name w:val="Нижний колонтитул Знак"/>
    <w:basedOn w:val="a0"/>
    <w:link w:val="a7"/>
    <w:uiPriority w:val="99"/>
    <w:rsid w:val="003459F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53271948">
      <w:bodyDiv w:val="1"/>
      <w:marLeft w:val="0"/>
      <w:marRight w:val="0"/>
      <w:marTop w:val="0"/>
      <w:marBottom w:val="0"/>
      <w:divBdr>
        <w:top w:val="none" w:sz="0" w:space="0" w:color="auto"/>
        <w:left w:val="none" w:sz="0" w:space="0" w:color="auto"/>
        <w:bottom w:val="none" w:sz="0" w:space="0" w:color="auto"/>
        <w:right w:val="none" w:sz="0" w:space="0" w:color="auto"/>
      </w:divBdr>
    </w:div>
    <w:div w:id="1555383996">
      <w:bodyDiv w:val="1"/>
      <w:marLeft w:val="0"/>
      <w:marRight w:val="0"/>
      <w:marTop w:val="0"/>
      <w:marBottom w:val="0"/>
      <w:divBdr>
        <w:top w:val="none" w:sz="0" w:space="0" w:color="auto"/>
        <w:left w:val="none" w:sz="0" w:space="0" w:color="auto"/>
        <w:bottom w:val="none" w:sz="0" w:space="0" w:color="auto"/>
        <w:right w:val="none" w:sz="0" w:space="0" w:color="auto"/>
      </w:divBdr>
    </w:div>
    <w:div w:id="1861160014">
      <w:bodyDiv w:val="1"/>
      <w:marLeft w:val="0"/>
      <w:marRight w:val="0"/>
      <w:marTop w:val="0"/>
      <w:marBottom w:val="0"/>
      <w:divBdr>
        <w:top w:val="none" w:sz="0" w:space="0" w:color="auto"/>
        <w:left w:val="none" w:sz="0" w:space="0" w:color="auto"/>
        <w:bottom w:val="none" w:sz="0" w:space="0" w:color="auto"/>
        <w:right w:val="none" w:sz="0" w:space="0" w:color="auto"/>
      </w:divBdr>
    </w:div>
    <w:div w:id="19061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2018-04-04T07:23:00Z</cp:lastPrinted>
  <dcterms:created xsi:type="dcterms:W3CDTF">2018-03-19T10:25:00Z</dcterms:created>
  <dcterms:modified xsi:type="dcterms:W3CDTF">2018-04-04T07:25:00Z</dcterms:modified>
</cp:coreProperties>
</file>